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 Финансового факультета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2220F2" w:rsidRPr="00351604" w:rsidRDefault="002220F2" w:rsidP="002220F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351604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2220F2" w:rsidRPr="00351604" w:rsidRDefault="00091452" w:rsidP="002220F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Прор</w:t>
      </w:r>
      <w:r w:rsidR="002220F2" w:rsidRPr="00351604">
        <w:rPr>
          <w:rFonts w:ascii="Times New Roman" w:eastAsia="Calibri" w:hAnsi="Times New Roman" w:cs="Times New Roman"/>
          <w:sz w:val="28"/>
          <w:szCs w:val="28"/>
        </w:rPr>
        <w:t>ектор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учебной и методической работе </w:t>
      </w:r>
    </w:p>
    <w:p w:rsidR="002220F2" w:rsidRPr="00351604" w:rsidRDefault="002220F2" w:rsidP="002220F2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091452">
        <w:rPr>
          <w:rFonts w:ascii="Times New Roman" w:eastAsia="Calibri" w:hAnsi="Times New Roman" w:cs="Times New Roman"/>
          <w:sz w:val="28"/>
          <w:szCs w:val="28"/>
        </w:rPr>
        <w:t>_________Е.А. Каменева</w:t>
      </w:r>
    </w:p>
    <w:p w:rsidR="002220F2" w:rsidRPr="00351604" w:rsidRDefault="00CC187E" w:rsidP="002220F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«29» июня </w:t>
      </w:r>
      <w:r w:rsidR="002220F2" w:rsidRPr="00351604">
        <w:rPr>
          <w:rFonts w:ascii="Times New Roman" w:eastAsia="Calibri" w:hAnsi="Times New Roman" w:cs="Times New Roman"/>
          <w:sz w:val="28"/>
          <w:szCs w:val="28"/>
        </w:rPr>
        <w:t>2021 г.</w:t>
      </w:r>
    </w:p>
    <w:p w:rsidR="002220F2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М.Л. Седова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>НАУЧНО-ИССЛЕДОВАТЕЛЬСКОЙ РАБОТЫ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6B2D" w:rsidRPr="00EB7F4E" w:rsidRDefault="00496B2D" w:rsidP="00496B2D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EB7F4E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 w:rsidRPr="00EB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38.04.08 «Финансы и кредит»</w:t>
      </w:r>
    </w:p>
    <w:p w:rsidR="00496B2D" w:rsidRPr="00EB7F4E" w:rsidRDefault="00496B2D" w:rsidP="00496B2D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220F2" w:rsidRPr="00351604" w:rsidRDefault="00496B2D" w:rsidP="00496B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F4E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Направленность программы магистратуры </w:t>
      </w:r>
      <w:r w:rsidRPr="00351604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Финансы государственного сектора</w:t>
      </w:r>
      <w:r w:rsidRPr="0035160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2220F2" w:rsidRPr="003516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CC187E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2220F2" w:rsidRPr="00CC187E" w:rsidRDefault="00CC187E" w:rsidP="002220F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</w:t>
      </w:r>
      <w:r w:rsidR="002220F2"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факультета </w:t>
      </w:r>
    </w:p>
    <w:p w:rsidR="002220F2" w:rsidRPr="00CC187E" w:rsidRDefault="00CC187E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10 </w:t>
      </w:r>
      <w:r w:rsidR="002220F2" w:rsidRPr="00CC187E">
        <w:rPr>
          <w:rFonts w:ascii="Times New Roman" w:eastAsia="Calibri" w:hAnsi="Times New Roman" w:cs="Times New Roman"/>
          <w:i/>
          <w:sz w:val="28"/>
          <w:szCs w:val="28"/>
        </w:rPr>
        <w:t>от «2</w:t>
      </w:r>
      <w:r w:rsidRPr="00CC187E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2220F2" w:rsidRPr="00CC187E">
        <w:rPr>
          <w:rFonts w:ascii="Times New Roman" w:eastAsia="Calibri" w:hAnsi="Times New Roman" w:cs="Times New Roman"/>
          <w:i/>
          <w:sz w:val="28"/>
          <w:szCs w:val="28"/>
        </w:rPr>
        <w:t>» июня 202</w:t>
      </w:r>
      <w:r w:rsidRPr="00CC187E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2220F2"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2220F2" w:rsidRPr="00CC187E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Одобрено Советом Департамента общественных финансов Финансового факультета протокол </w:t>
      </w:r>
      <w:r w:rsidR="00CC187E" w:rsidRPr="00CC187E">
        <w:rPr>
          <w:rFonts w:ascii="Times New Roman" w:eastAsia="Calibri" w:hAnsi="Times New Roman" w:cs="Times New Roman"/>
          <w:i/>
          <w:sz w:val="28"/>
          <w:szCs w:val="28"/>
        </w:rPr>
        <w:t>№ 12 от «26» мая 2021</w:t>
      </w:r>
      <w:r w:rsidRPr="00CC187E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Pr="00351604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Default="002220F2" w:rsidP="00222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0F2" w:rsidRDefault="002220F2" w:rsidP="00496B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Москва </w:t>
      </w:r>
      <w:r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351604">
        <w:rPr>
          <w:rFonts w:ascii="Times New Roman" w:eastAsia="Calibri" w:hAnsi="Times New Roman" w:cs="Times New Roman"/>
          <w:b/>
          <w:sz w:val="28"/>
          <w:szCs w:val="28"/>
        </w:rPr>
        <w:t xml:space="preserve"> 2021</w:t>
      </w: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A1D07" w:rsidRPr="000A1D07" w:rsidRDefault="000A1D07" w:rsidP="000A1D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1D07">
        <w:rPr>
          <w:rFonts w:ascii="Times New Roman" w:hAnsi="Times New Roman"/>
          <w:b/>
          <w:sz w:val="28"/>
          <w:szCs w:val="28"/>
        </w:rPr>
        <w:lastRenderedPageBreak/>
        <w:t>УДК 336(073)</w:t>
      </w:r>
    </w:p>
    <w:p w:rsidR="000A1D07" w:rsidRPr="000A1D07" w:rsidRDefault="000A1D07" w:rsidP="000A1D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1D07">
        <w:rPr>
          <w:rFonts w:ascii="Times New Roman" w:hAnsi="Times New Roman"/>
          <w:b/>
          <w:sz w:val="28"/>
          <w:szCs w:val="28"/>
        </w:rPr>
        <w:t>ББК 65.26я73</w:t>
      </w:r>
    </w:p>
    <w:p w:rsidR="000A1D07" w:rsidRPr="000A1D07" w:rsidRDefault="000A1D07" w:rsidP="000A1D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1D07">
        <w:rPr>
          <w:rFonts w:ascii="Times New Roman" w:hAnsi="Times New Roman"/>
          <w:b/>
          <w:sz w:val="28"/>
          <w:szCs w:val="28"/>
        </w:rPr>
        <w:t>С28</w:t>
      </w: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220F2" w:rsidRPr="000A1D07" w:rsidRDefault="002220F2" w:rsidP="00DF6B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1D07">
        <w:rPr>
          <w:rFonts w:ascii="Times New Roman" w:hAnsi="Times New Roman"/>
          <w:b/>
          <w:sz w:val="28"/>
          <w:szCs w:val="28"/>
        </w:rPr>
        <w:t>Рецензенты:</w:t>
      </w:r>
    </w:p>
    <w:p w:rsidR="00DF6B8F" w:rsidRPr="000A1D07" w:rsidRDefault="002220F2" w:rsidP="002220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D07">
        <w:rPr>
          <w:rFonts w:ascii="Times New Roman" w:hAnsi="Times New Roman"/>
          <w:sz w:val="28"/>
          <w:szCs w:val="28"/>
        </w:rPr>
        <w:t xml:space="preserve">С.П. </w:t>
      </w:r>
      <w:proofErr w:type="spellStart"/>
      <w:r w:rsidRPr="000A1D07">
        <w:rPr>
          <w:rFonts w:ascii="Times New Roman" w:hAnsi="Times New Roman"/>
          <w:sz w:val="28"/>
          <w:szCs w:val="28"/>
        </w:rPr>
        <w:t>Солянникова</w:t>
      </w:r>
      <w:proofErr w:type="spellEnd"/>
      <w:r w:rsidRPr="000A1D07">
        <w:rPr>
          <w:rFonts w:ascii="Times New Roman" w:hAnsi="Times New Roman"/>
          <w:sz w:val="28"/>
          <w:szCs w:val="28"/>
        </w:rPr>
        <w:t>, к.э.н., руководитель Департамента общественных финанс</w:t>
      </w:r>
      <w:r w:rsidR="00DF6B8F" w:rsidRPr="000A1D07">
        <w:rPr>
          <w:rFonts w:ascii="Times New Roman" w:hAnsi="Times New Roman"/>
          <w:sz w:val="28"/>
          <w:szCs w:val="28"/>
        </w:rPr>
        <w:t>ов Финансового факультета</w:t>
      </w:r>
    </w:p>
    <w:p w:rsidR="00DF6B8F" w:rsidRPr="000A1D07" w:rsidRDefault="002220F2" w:rsidP="002220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D07">
        <w:rPr>
          <w:rFonts w:ascii="Times New Roman" w:hAnsi="Times New Roman"/>
          <w:sz w:val="28"/>
          <w:szCs w:val="28"/>
        </w:rPr>
        <w:t xml:space="preserve">О.Б. Буздалина, </w:t>
      </w:r>
      <w:r w:rsidR="00DF6B8F" w:rsidRPr="000A1D07">
        <w:rPr>
          <w:rFonts w:ascii="Times New Roman" w:hAnsi="Times New Roman"/>
          <w:sz w:val="28"/>
          <w:szCs w:val="28"/>
        </w:rPr>
        <w:t xml:space="preserve">к.э.н., </w:t>
      </w:r>
      <w:r w:rsidRPr="000A1D07">
        <w:rPr>
          <w:rFonts w:ascii="Times New Roman" w:hAnsi="Times New Roman"/>
          <w:sz w:val="28"/>
          <w:szCs w:val="28"/>
        </w:rPr>
        <w:t xml:space="preserve">зам. руководителя </w:t>
      </w:r>
      <w:r w:rsidR="00DF6B8F" w:rsidRPr="000A1D07">
        <w:rPr>
          <w:rFonts w:ascii="Times New Roman" w:hAnsi="Times New Roman"/>
          <w:sz w:val="28"/>
          <w:szCs w:val="28"/>
        </w:rPr>
        <w:t>Д</w:t>
      </w:r>
      <w:r w:rsidRPr="000A1D07">
        <w:rPr>
          <w:rFonts w:ascii="Times New Roman" w:hAnsi="Times New Roman"/>
          <w:sz w:val="28"/>
          <w:szCs w:val="28"/>
        </w:rPr>
        <w:t>епартамента общественных финансов</w:t>
      </w:r>
      <w:r w:rsidR="00DF6B8F" w:rsidRPr="000A1D07">
        <w:rPr>
          <w:rFonts w:ascii="Times New Roman" w:hAnsi="Times New Roman"/>
          <w:sz w:val="28"/>
          <w:szCs w:val="28"/>
        </w:rPr>
        <w:t xml:space="preserve"> Финансового факультета</w:t>
      </w:r>
    </w:p>
    <w:p w:rsidR="002220F2" w:rsidRPr="00DF6B8F" w:rsidRDefault="002220F2" w:rsidP="002220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1D07">
        <w:rPr>
          <w:rFonts w:ascii="Times New Roman" w:hAnsi="Times New Roman"/>
          <w:sz w:val="28"/>
          <w:szCs w:val="28"/>
        </w:rPr>
        <w:t>Куцури</w:t>
      </w:r>
      <w:proofErr w:type="spellEnd"/>
      <w:r w:rsidRPr="000A1D07">
        <w:rPr>
          <w:rFonts w:ascii="Times New Roman" w:hAnsi="Times New Roman"/>
          <w:sz w:val="28"/>
          <w:szCs w:val="28"/>
        </w:rPr>
        <w:t xml:space="preserve"> Г.Н., </w:t>
      </w:r>
      <w:r w:rsidR="00DF6B8F" w:rsidRPr="000A1D07">
        <w:rPr>
          <w:rFonts w:ascii="Times New Roman" w:hAnsi="Times New Roman"/>
          <w:sz w:val="28"/>
          <w:szCs w:val="28"/>
        </w:rPr>
        <w:t xml:space="preserve">д.э.н., </w:t>
      </w:r>
      <w:r w:rsidRPr="000A1D07">
        <w:rPr>
          <w:rFonts w:ascii="Times New Roman" w:hAnsi="Times New Roman"/>
          <w:sz w:val="28"/>
          <w:szCs w:val="28"/>
        </w:rPr>
        <w:t xml:space="preserve">проф. </w:t>
      </w:r>
      <w:r w:rsidR="00DF6B8F" w:rsidRPr="000A1D07">
        <w:rPr>
          <w:rFonts w:ascii="Times New Roman" w:hAnsi="Times New Roman"/>
          <w:sz w:val="28"/>
          <w:szCs w:val="28"/>
        </w:rPr>
        <w:t>Д</w:t>
      </w:r>
      <w:r w:rsidRPr="000A1D07">
        <w:rPr>
          <w:rFonts w:ascii="Times New Roman" w:hAnsi="Times New Roman"/>
          <w:sz w:val="28"/>
          <w:szCs w:val="28"/>
        </w:rPr>
        <w:t>епартамента общественных финансов</w:t>
      </w:r>
      <w:r w:rsidR="00DF6B8F" w:rsidRPr="000A1D07">
        <w:rPr>
          <w:rFonts w:ascii="Times New Roman" w:hAnsi="Times New Roman"/>
          <w:sz w:val="28"/>
          <w:szCs w:val="28"/>
        </w:rPr>
        <w:t xml:space="preserve"> Финансового факультета</w:t>
      </w:r>
    </w:p>
    <w:p w:rsidR="002220F2" w:rsidRPr="002220F2" w:rsidRDefault="002220F2" w:rsidP="002220F2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220F2">
        <w:rPr>
          <w:rFonts w:ascii="Times New Roman" w:hAnsi="Times New Roman"/>
          <w:b/>
          <w:sz w:val="28"/>
          <w:szCs w:val="28"/>
        </w:rPr>
        <w:t>Автор: Седова М.Л.</w:t>
      </w: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2220F2">
        <w:rPr>
          <w:rFonts w:ascii="Times New Roman" w:hAnsi="Times New Roman"/>
          <w:sz w:val="28"/>
          <w:szCs w:val="28"/>
        </w:rPr>
        <w:t xml:space="preserve">Программа научно-исследовательской работы для студентов, обучающихся по направлению «Финансы и кредит», </w:t>
      </w:r>
      <w:proofErr w:type="spellStart"/>
      <w:r w:rsidR="00496B2D">
        <w:rPr>
          <w:rFonts w:ascii="Times New Roman" w:hAnsi="Times New Roman"/>
          <w:sz w:val="28"/>
          <w:szCs w:val="28"/>
        </w:rPr>
        <w:t>направленност</w:t>
      </w:r>
      <w:proofErr w:type="spellEnd"/>
      <w:r w:rsidR="00496B2D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Pr="002220F2">
        <w:rPr>
          <w:rFonts w:ascii="Times New Roman" w:hAnsi="Times New Roman"/>
          <w:sz w:val="28"/>
          <w:szCs w:val="28"/>
        </w:rPr>
        <w:t>магистер</w:t>
      </w:r>
      <w:r w:rsidR="00496B2D">
        <w:rPr>
          <w:rFonts w:ascii="Times New Roman" w:hAnsi="Times New Roman"/>
          <w:sz w:val="28"/>
          <w:szCs w:val="28"/>
        </w:rPr>
        <w:t>атуры</w:t>
      </w:r>
      <w:proofErr w:type="spellEnd"/>
      <w:r w:rsidR="00496B2D">
        <w:rPr>
          <w:rFonts w:ascii="Times New Roman" w:hAnsi="Times New Roman"/>
          <w:sz w:val="28"/>
          <w:szCs w:val="28"/>
        </w:rPr>
        <w:t xml:space="preserve"> </w:t>
      </w:r>
      <w:r w:rsidRPr="002220F2">
        <w:rPr>
          <w:rFonts w:ascii="Times New Roman" w:hAnsi="Times New Roman"/>
          <w:sz w:val="28"/>
          <w:szCs w:val="28"/>
        </w:rPr>
        <w:t xml:space="preserve">«Финансы государственного сектора». – М.: Финансовый университет, </w:t>
      </w:r>
      <w:r w:rsidR="00DF6B8F">
        <w:rPr>
          <w:rFonts w:ascii="Times New Roman" w:hAnsi="Times New Roman"/>
          <w:sz w:val="28"/>
          <w:szCs w:val="28"/>
        </w:rPr>
        <w:t>Д</w:t>
      </w:r>
      <w:r w:rsidRPr="002220F2">
        <w:rPr>
          <w:rFonts w:ascii="Times New Roman" w:hAnsi="Times New Roman"/>
          <w:sz w:val="28"/>
          <w:szCs w:val="28"/>
        </w:rPr>
        <w:t>епартамент общественных финансов</w:t>
      </w:r>
      <w:r w:rsidR="00DF6B8F">
        <w:rPr>
          <w:rFonts w:ascii="Times New Roman" w:hAnsi="Times New Roman"/>
          <w:sz w:val="28"/>
          <w:szCs w:val="28"/>
        </w:rPr>
        <w:t xml:space="preserve"> Финансового факультета</w:t>
      </w:r>
      <w:r w:rsidRPr="002220F2">
        <w:rPr>
          <w:rFonts w:ascii="Times New Roman" w:hAnsi="Times New Roman"/>
          <w:sz w:val="28"/>
          <w:szCs w:val="28"/>
        </w:rPr>
        <w:t>, 20</w:t>
      </w:r>
      <w:r w:rsidR="00DF6B8F">
        <w:rPr>
          <w:rFonts w:ascii="Times New Roman" w:hAnsi="Times New Roman"/>
          <w:sz w:val="28"/>
          <w:szCs w:val="28"/>
        </w:rPr>
        <w:t>21</w:t>
      </w:r>
      <w:r w:rsidR="00997EA6" w:rsidRPr="005203A0">
        <w:rPr>
          <w:rFonts w:ascii="Times New Roman" w:hAnsi="Times New Roman"/>
          <w:sz w:val="28"/>
          <w:szCs w:val="28"/>
        </w:rPr>
        <w:t xml:space="preserve">, </w:t>
      </w:r>
      <w:r w:rsidR="000A1D07" w:rsidRPr="005203A0">
        <w:rPr>
          <w:rFonts w:ascii="Times New Roman" w:hAnsi="Times New Roman"/>
          <w:sz w:val="28"/>
          <w:szCs w:val="28"/>
        </w:rPr>
        <w:t>2</w:t>
      </w:r>
      <w:r w:rsidR="005203A0" w:rsidRPr="005203A0">
        <w:rPr>
          <w:rFonts w:ascii="Times New Roman" w:hAnsi="Times New Roman"/>
          <w:sz w:val="28"/>
          <w:szCs w:val="28"/>
        </w:rPr>
        <w:t>3</w:t>
      </w:r>
      <w:r w:rsidRPr="005203A0">
        <w:rPr>
          <w:rFonts w:ascii="Times New Roman" w:hAnsi="Times New Roman"/>
          <w:sz w:val="28"/>
          <w:szCs w:val="28"/>
        </w:rPr>
        <w:t xml:space="preserve"> – с.</w:t>
      </w:r>
      <w:r w:rsidRPr="002220F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color w:val="00FF00"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0F2">
        <w:rPr>
          <w:rFonts w:ascii="Times New Roman" w:hAnsi="Times New Roman"/>
          <w:sz w:val="28"/>
          <w:szCs w:val="28"/>
        </w:rPr>
        <w:t>В программе научно-исследовательской работы представлены: планируемые результаты обучения при выполнении научно-исследовательской работы, место НИР в структуре образовательной программы, содержание НИР, учебно-методическое обеспечение, методические указания по выполнению самостоятельной работы.</w:t>
      </w:r>
    </w:p>
    <w:p w:rsidR="002220F2" w:rsidRPr="002220F2" w:rsidRDefault="002220F2" w:rsidP="002220F2">
      <w:pPr>
        <w:spacing w:after="0" w:line="240" w:lineRule="auto"/>
        <w:ind w:firstLine="567"/>
        <w:jc w:val="both"/>
        <w:rPr>
          <w:rFonts w:ascii="Times New Roman" w:hAnsi="Times New Roman"/>
          <w:color w:val="00FF00"/>
          <w:sz w:val="28"/>
          <w:szCs w:val="28"/>
        </w:rPr>
      </w:pPr>
    </w:p>
    <w:p w:rsidR="002220F2" w:rsidRPr="002220F2" w:rsidRDefault="002220F2" w:rsidP="002220F2">
      <w:pPr>
        <w:pStyle w:val="BodyText21"/>
        <w:tabs>
          <w:tab w:val="left" w:pos="720"/>
        </w:tabs>
        <w:spacing w:after="0" w:line="240" w:lineRule="auto"/>
        <w:ind w:right="386" w:firstLine="567"/>
        <w:rPr>
          <w:i/>
          <w:szCs w:val="28"/>
        </w:rPr>
      </w:pPr>
      <w:r w:rsidRPr="002220F2">
        <w:rPr>
          <w:color w:val="00FF00"/>
          <w:szCs w:val="28"/>
        </w:rPr>
        <w:t xml:space="preserve"> </w:t>
      </w:r>
      <w:r w:rsidRPr="002220F2">
        <w:rPr>
          <w:i/>
          <w:kern w:val="24"/>
          <w:szCs w:val="28"/>
        </w:rPr>
        <w:t>Работа выполнена с использованием Справочно-правовой системы Консультант Плюс.</w:t>
      </w:r>
    </w:p>
    <w:p w:rsidR="002220F2" w:rsidRPr="002220F2" w:rsidRDefault="002220F2" w:rsidP="002220F2">
      <w:pPr>
        <w:rPr>
          <w:sz w:val="28"/>
          <w:szCs w:val="28"/>
          <w:lang w:eastAsia="ru-RU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220F2">
        <w:rPr>
          <w:rFonts w:ascii="Times New Roman" w:hAnsi="Times New Roman"/>
          <w:i/>
          <w:sz w:val="28"/>
          <w:szCs w:val="28"/>
        </w:rPr>
        <w:t>Учебное издание</w:t>
      </w:r>
    </w:p>
    <w:p w:rsidR="002220F2" w:rsidRPr="002220F2" w:rsidRDefault="002220F2" w:rsidP="002220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20F2">
        <w:rPr>
          <w:rFonts w:ascii="Times New Roman" w:hAnsi="Times New Roman"/>
          <w:b/>
          <w:sz w:val="28"/>
          <w:szCs w:val="28"/>
        </w:rPr>
        <w:t>ПРОГРАММА НАУЧНО-ИССЛЕДОВАТЕЛЬСКОЙ РАБОТЫ</w:t>
      </w: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color w:val="00FF00"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20F2">
        <w:rPr>
          <w:rFonts w:ascii="Times New Roman" w:hAnsi="Times New Roman"/>
          <w:sz w:val="28"/>
          <w:szCs w:val="28"/>
        </w:rPr>
        <w:t xml:space="preserve">Компьютерный набор, верстка М.Л. Седова </w:t>
      </w: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20F2">
        <w:rPr>
          <w:rFonts w:ascii="Times New Roman" w:hAnsi="Times New Roman"/>
          <w:sz w:val="28"/>
          <w:szCs w:val="28"/>
        </w:rPr>
        <w:t xml:space="preserve">Формат 60х90/16. Гарнитура </w:t>
      </w:r>
      <w:proofErr w:type="spellStart"/>
      <w:r w:rsidRPr="002220F2">
        <w:rPr>
          <w:rFonts w:ascii="Times New Roman" w:hAnsi="Times New Roman"/>
          <w:i/>
          <w:sz w:val="28"/>
          <w:szCs w:val="28"/>
        </w:rPr>
        <w:t>Times</w:t>
      </w:r>
      <w:proofErr w:type="spellEnd"/>
      <w:r w:rsidRPr="002220F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220F2">
        <w:rPr>
          <w:rFonts w:ascii="Times New Roman" w:hAnsi="Times New Roman"/>
          <w:i/>
          <w:sz w:val="28"/>
          <w:szCs w:val="28"/>
        </w:rPr>
        <w:t>New</w:t>
      </w:r>
      <w:proofErr w:type="spellEnd"/>
      <w:r w:rsidRPr="002220F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220F2">
        <w:rPr>
          <w:rFonts w:ascii="Times New Roman" w:hAnsi="Times New Roman"/>
          <w:i/>
          <w:sz w:val="28"/>
          <w:szCs w:val="28"/>
        </w:rPr>
        <w:t>Roman</w:t>
      </w:r>
      <w:proofErr w:type="spellEnd"/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220F2">
        <w:rPr>
          <w:rFonts w:ascii="Times New Roman" w:hAnsi="Times New Roman"/>
          <w:sz w:val="28"/>
          <w:szCs w:val="28"/>
        </w:rPr>
        <w:t>Усл</w:t>
      </w:r>
      <w:proofErr w:type="spellEnd"/>
      <w:r w:rsidRPr="002220F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220F2">
        <w:rPr>
          <w:rFonts w:ascii="Times New Roman" w:hAnsi="Times New Roman"/>
          <w:sz w:val="28"/>
          <w:szCs w:val="28"/>
        </w:rPr>
        <w:t>п.л</w:t>
      </w:r>
      <w:proofErr w:type="spellEnd"/>
      <w:r w:rsidRPr="002220F2">
        <w:rPr>
          <w:rFonts w:ascii="Times New Roman" w:hAnsi="Times New Roman"/>
          <w:sz w:val="28"/>
          <w:szCs w:val="28"/>
        </w:rPr>
        <w:t>.   Изд. №</w:t>
      </w:r>
      <w:r w:rsidRPr="002220F2">
        <w:rPr>
          <w:rFonts w:ascii="Times New Roman" w:hAnsi="Times New Roman"/>
          <w:color w:val="00FF00"/>
          <w:sz w:val="28"/>
          <w:szCs w:val="28"/>
        </w:rPr>
        <w:t xml:space="preserve"> </w:t>
      </w:r>
      <w:r w:rsidRPr="002220F2">
        <w:rPr>
          <w:rFonts w:ascii="Times New Roman" w:hAnsi="Times New Roman"/>
          <w:sz w:val="28"/>
          <w:szCs w:val="28"/>
        </w:rPr>
        <w:t>______20</w:t>
      </w:r>
      <w:r w:rsidR="00DF6B8F">
        <w:rPr>
          <w:rFonts w:ascii="Times New Roman" w:hAnsi="Times New Roman"/>
          <w:sz w:val="28"/>
          <w:szCs w:val="28"/>
        </w:rPr>
        <w:t>21</w:t>
      </w:r>
      <w:r w:rsidRPr="002220F2">
        <w:rPr>
          <w:rFonts w:ascii="Times New Roman" w:hAnsi="Times New Roman"/>
          <w:sz w:val="28"/>
          <w:szCs w:val="28"/>
        </w:rPr>
        <w:t xml:space="preserve">. Тираж   </w:t>
      </w:r>
      <w:proofErr w:type="spellStart"/>
      <w:proofErr w:type="gramStart"/>
      <w:r w:rsidRPr="002220F2">
        <w:rPr>
          <w:rFonts w:ascii="Times New Roman" w:hAnsi="Times New Roman"/>
          <w:sz w:val="28"/>
          <w:szCs w:val="28"/>
        </w:rPr>
        <w:t>экз.Заказ</w:t>
      </w:r>
      <w:proofErr w:type="spellEnd"/>
      <w:proofErr w:type="gramEnd"/>
      <w:r w:rsidRPr="002220F2">
        <w:rPr>
          <w:rFonts w:ascii="Times New Roman" w:hAnsi="Times New Roman"/>
          <w:sz w:val="28"/>
          <w:szCs w:val="28"/>
        </w:rPr>
        <w:t xml:space="preserve"> №________</w:t>
      </w:r>
    </w:p>
    <w:p w:rsidR="002220F2" w:rsidRPr="002220F2" w:rsidRDefault="002220F2" w:rsidP="002220F2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color w:val="000000"/>
          <w:spacing w:val="-2"/>
          <w:sz w:val="28"/>
          <w:szCs w:val="28"/>
        </w:rPr>
      </w:pPr>
      <w:r w:rsidRPr="002220F2">
        <w:rPr>
          <w:rFonts w:ascii="Times New Roman" w:hAnsi="Times New Roman"/>
          <w:iCs/>
          <w:color w:val="000000"/>
          <w:spacing w:val="-2"/>
          <w:sz w:val="28"/>
          <w:szCs w:val="28"/>
        </w:rPr>
        <w:t>Отпечатано в Финансовом университете</w:t>
      </w: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220F2" w:rsidRPr="002220F2" w:rsidRDefault="002220F2" w:rsidP="002220F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220F2" w:rsidRPr="002220F2" w:rsidRDefault="00DF6B8F" w:rsidP="00DF6B8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220F2">
        <w:rPr>
          <w:rFonts w:ascii="Times New Roman" w:hAnsi="Times New Roman"/>
          <w:color w:val="000000"/>
          <w:sz w:val="28"/>
          <w:szCs w:val="28"/>
        </w:rPr>
        <w:t xml:space="preserve">© </w:t>
      </w:r>
      <w:r>
        <w:rPr>
          <w:rFonts w:ascii="Times New Roman" w:hAnsi="Times New Roman"/>
          <w:color w:val="000000"/>
          <w:sz w:val="28"/>
          <w:szCs w:val="28"/>
        </w:rPr>
        <w:t>М.Л. Седова</w:t>
      </w:r>
      <w:r w:rsidRPr="002220F2">
        <w:rPr>
          <w:rFonts w:ascii="Times New Roman" w:hAnsi="Times New Roman"/>
          <w:color w:val="000000"/>
          <w:sz w:val="28"/>
          <w:szCs w:val="28"/>
        </w:rPr>
        <w:t>, 20</w:t>
      </w:r>
      <w:r>
        <w:rPr>
          <w:rFonts w:ascii="Times New Roman" w:hAnsi="Times New Roman"/>
          <w:color w:val="000000"/>
          <w:sz w:val="28"/>
          <w:szCs w:val="28"/>
        </w:rPr>
        <w:t>21</w:t>
      </w:r>
    </w:p>
    <w:p w:rsidR="00D13248" w:rsidRDefault="002220F2" w:rsidP="00D13248">
      <w:pPr>
        <w:spacing w:after="0" w:line="240" w:lineRule="auto"/>
        <w:ind w:left="2665"/>
        <w:jc w:val="right"/>
        <w:rPr>
          <w:rFonts w:ascii="Times New Roman" w:hAnsi="Times New Roman"/>
          <w:color w:val="000000"/>
          <w:sz w:val="28"/>
          <w:szCs w:val="28"/>
        </w:rPr>
      </w:pPr>
      <w:r w:rsidRPr="002220F2">
        <w:rPr>
          <w:rFonts w:ascii="Times New Roman" w:hAnsi="Times New Roman"/>
          <w:bCs/>
          <w:sz w:val="28"/>
          <w:szCs w:val="28"/>
        </w:rPr>
        <w:t xml:space="preserve">        </w:t>
      </w:r>
      <w:r w:rsidRPr="002220F2">
        <w:rPr>
          <w:rFonts w:ascii="Times New Roman" w:hAnsi="Times New Roman"/>
          <w:color w:val="000000"/>
          <w:sz w:val="28"/>
          <w:szCs w:val="28"/>
        </w:rPr>
        <w:t>© Финансовый университет, 20</w:t>
      </w:r>
      <w:r w:rsidR="00DF6B8F">
        <w:rPr>
          <w:rFonts w:ascii="Times New Roman" w:hAnsi="Times New Roman"/>
          <w:color w:val="000000"/>
          <w:sz w:val="28"/>
          <w:szCs w:val="28"/>
        </w:rPr>
        <w:t>21</w:t>
      </w:r>
      <w:r w:rsidR="00D13248">
        <w:rPr>
          <w:rFonts w:ascii="Times New Roman" w:hAnsi="Times New Roman"/>
          <w:color w:val="000000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397170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13248" w:rsidRPr="00D13248" w:rsidRDefault="00D13248" w:rsidP="00D13248">
          <w:pPr>
            <w:pStyle w:val="aa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D13248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D13248" w:rsidRPr="00D13248" w:rsidRDefault="00D13248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1324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1324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1324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9205103" w:history="1">
            <w:r w:rsidRPr="00D13248">
              <w:rPr>
                <w:rStyle w:val="a9"/>
                <w:rFonts w:ascii="Times New Roman" w:eastAsia="Calibri" w:hAnsi="Times New Roman" w:cs="Times New Roman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_Toc69205103 \h </w:instrText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4" w:history="1">
            <w:r w:rsidR="00D13248" w:rsidRPr="00D13248">
              <w:rPr>
                <w:rStyle w:val="a9"/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_Toc69205104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5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_Toc69205105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6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 Содержание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_Toc69205106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7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 Учебно-методическое обеспечение для самостоятельной работы обучающихся при проведении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_Toc69205107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8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_Toc69205108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09" w:history="1">
            <w:r w:rsidR="00D13248" w:rsidRPr="00D13248">
              <w:rPr>
                <w:rStyle w:val="a9"/>
                <w:rFonts w:ascii="Times New Roman" w:eastAsia="Calibri" w:hAnsi="Times New Roman" w:cs="Times New Roman"/>
                <w:noProof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_Toc69205109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left" w:pos="440"/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10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  <w:r w:rsidR="00D13248" w:rsidRPr="00D1324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_Toc69205110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Pr="00D13248" w:rsidRDefault="009F6191" w:rsidP="00D13248">
          <w:pPr>
            <w:pStyle w:val="11"/>
            <w:tabs>
              <w:tab w:val="right" w:leader="dot" w:pos="935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205111" w:history="1">
            <w:r w:rsidR="00D13248" w:rsidRPr="00D13248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 Описание материально-технической базы, необходимой для выполнения НИР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_Toc69205111 \h </w:instrTex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03A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D13248" w:rsidRPr="00D132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3248" w:rsidRDefault="00D13248" w:rsidP="00D13248">
          <w:pPr>
            <w:tabs>
              <w:tab w:val="right" w:leader="dot" w:pos="9355"/>
            </w:tabs>
            <w:spacing w:after="0" w:line="240" w:lineRule="auto"/>
          </w:pPr>
          <w:r w:rsidRPr="00D1324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D13248" w:rsidRDefault="00D13248">
      <w:pPr>
        <w:rPr>
          <w:rFonts w:ascii="Times New Roman" w:hAnsi="Times New Roman"/>
          <w:color w:val="000000"/>
          <w:sz w:val="28"/>
          <w:szCs w:val="28"/>
        </w:rPr>
      </w:pPr>
    </w:p>
    <w:p w:rsidR="00D13248" w:rsidRDefault="00D13248" w:rsidP="00DF6B8F">
      <w:pPr>
        <w:spacing w:after="0" w:line="240" w:lineRule="auto"/>
        <w:ind w:left="266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220F2" w:rsidRDefault="002220F2" w:rsidP="00DF6B8F">
      <w:pPr>
        <w:spacing w:after="0" w:line="240" w:lineRule="auto"/>
        <w:ind w:left="2665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925F1D" w:rsidRPr="00DF6B8F" w:rsidRDefault="00925F1D" w:rsidP="00DF6B8F">
      <w:pPr>
        <w:pStyle w:val="1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69205103"/>
      <w:r w:rsidRPr="00DF6B8F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:rsidR="00DF6B8F" w:rsidRPr="00DF6B8F" w:rsidRDefault="00DF6B8F" w:rsidP="00DF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B8F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относится к важному блоку программы магистратуры, цель которого состоит в овладении студентами </w:t>
      </w:r>
      <w:proofErr w:type="gramStart"/>
      <w:r w:rsidRPr="00DF6B8F">
        <w:rPr>
          <w:rFonts w:ascii="Times New Roman" w:hAnsi="Times New Roman" w:cs="Times New Roman"/>
          <w:sz w:val="28"/>
          <w:szCs w:val="28"/>
        </w:rPr>
        <w:t>методологией научных исследований</w:t>
      </w:r>
      <w:proofErr w:type="gramEnd"/>
      <w:r w:rsidRPr="00DF6B8F">
        <w:rPr>
          <w:rFonts w:ascii="Times New Roman" w:hAnsi="Times New Roman" w:cs="Times New Roman"/>
          <w:sz w:val="28"/>
          <w:szCs w:val="28"/>
        </w:rPr>
        <w:t xml:space="preserve">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DF6B8F" w:rsidRDefault="00DF6B8F" w:rsidP="00DF6B8F">
      <w:pPr>
        <w:spacing w:after="0" w:line="360" w:lineRule="auto"/>
        <w:ind w:firstLine="709"/>
        <w:rPr>
          <w:b/>
        </w:rPr>
      </w:pP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551"/>
        <w:gridCol w:w="3261"/>
      </w:tblGrid>
      <w:tr w:rsidR="00DF6B8F" w:rsidRPr="00DF6B8F" w:rsidTr="00997EA6">
        <w:tc>
          <w:tcPr>
            <w:tcW w:w="1560" w:type="dxa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DF6B8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261" w:type="dxa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DF6B8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DF6B8F" w:rsidRPr="00DF6B8F" w:rsidTr="00997EA6">
        <w:tc>
          <w:tcPr>
            <w:tcW w:w="1560" w:type="dxa"/>
            <w:vMerge w:val="restart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DF6B8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 уровне российского и мирового финансового рынка, публично-правовых образований, </w:t>
            </w:r>
            <w:proofErr w:type="gramStart"/>
            <w:r w:rsidRPr="00DF6B8F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организаций  на</w:t>
            </w:r>
            <w:proofErr w:type="gramEnd"/>
            <w:r w:rsidRPr="00DF6B8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основе  фундаментальной теоретической подготовки в области финансов и кредита</w:t>
            </w:r>
          </w:p>
        </w:tc>
        <w:tc>
          <w:tcPr>
            <w:tcW w:w="2551" w:type="dxa"/>
          </w:tcPr>
          <w:p w:rsidR="00DF6B8F" w:rsidRPr="00DF6B8F" w:rsidRDefault="00DF6B8F" w:rsidP="00DF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261" w:type="dxa"/>
          </w:tcPr>
          <w:p w:rsidR="00DF6B8F" w:rsidRPr="00DF6B8F" w:rsidRDefault="00DF6B8F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i/>
                <w:sz w:val="24"/>
                <w:szCs w:val="24"/>
              </w:rPr>
              <w:t>Знания:</w:t>
            </w: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положений современных теорий государственных финансов, основных тенденций развития финансов государственного сектора в разных странах, принципов бюджетной классификации и других подходов к группировке данных в области финансов государственного сектора;</w:t>
            </w:r>
          </w:p>
          <w:p w:rsidR="00DF6B8F" w:rsidRDefault="00DF6B8F" w:rsidP="00DF6B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6B8F" w:rsidRPr="00DF6B8F" w:rsidRDefault="00DF6B8F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: постановки научной проблемы и практических целей и задач исследования;</w:t>
            </w:r>
          </w:p>
        </w:tc>
      </w:tr>
      <w:tr w:rsidR="00DF6B8F" w:rsidRPr="00DF6B8F" w:rsidTr="00997EA6">
        <w:tc>
          <w:tcPr>
            <w:tcW w:w="1560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F6B8F" w:rsidRPr="00DF6B8F" w:rsidRDefault="00DF6B8F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</w:tc>
        <w:tc>
          <w:tcPr>
            <w:tcW w:w="3261" w:type="dxa"/>
          </w:tcPr>
          <w:p w:rsidR="00DF6B8F" w:rsidRPr="00DF6B8F" w:rsidRDefault="00DF6B8F" w:rsidP="00DF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дискуссионных вопросов относительно объектов, методологии исследований в области финансов государственного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сектора;</w:t>
            </w:r>
          </w:p>
          <w:p w:rsidR="00DF6B8F" w:rsidRDefault="00DF6B8F" w:rsidP="00DF6B8F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6B8F" w:rsidRPr="00DF6B8F" w:rsidRDefault="00DF6B8F" w:rsidP="00DF6B8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определить логику исследования;</w:t>
            </w:r>
          </w:p>
        </w:tc>
      </w:tr>
      <w:tr w:rsidR="00DF6B8F" w:rsidRPr="00DF6B8F" w:rsidTr="00997EA6">
        <w:tc>
          <w:tcPr>
            <w:tcW w:w="1560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F6B8F" w:rsidRPr="00DF6B8F" w:rsidRDefault="00DF6B8F" w:rsidP="00DF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3.Выдвигает самостоятельные гипотезы при решении </w:t>
            </w:r>
          </w:p>
          <w:p w:rsidR="00DF6B8F" w:rsidRPr="00DF6B8F" w:rsidRDefault="00DF6B8F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</w:tc>
        <w:tc>
          <w:tcPr>
            <w:tcW w:w="3261" w:type="dxa"/>
          </w:tcPr>
          <w:p w:rsidR="00DF6B8F" w:rsidRPr="00DF6B8F" w:rsidRDefault="00DF6B8F" w:rsidP="00DF6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теоретических и эмпирических методов исследования, позволяющих проверить выдвинутую гипотезу в области финансов государственного сектора;</w:t>
            </w:r>
          </w:p>
          <w:p w:rsidR="00DF6B8F" w:rsidRDefault="00DF6B8F" w:rsidP="00DF6B8F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6B8F" w:rsidRPr="00997EA6" w:rsidRDefault="00DF6B8F" w:rsidP="00997EA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теории финансов государственного сектора для выдвижения самостоятельных гипотез, определять теоретические и эмпирические методы проверки гипотезы;</w:t>
            </w:r>
          </w:p>
        </w:tc>
      </w:tr>
      <w:tr w:rsidR="00DF6B8F" w:rsidRPr="00DF6B8F" w:rsidTr="00997EA6">
        <w:tc>
          <w:tcPr>
            <w:tcW w:w="1560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B8F" w:rsidRPr="00DF6B8F" w:rsidRDefault="00DF6B8F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F6B8F" w:rsidRPr="00DF6B8F" w:rsidRDefault="00DF6B8F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261" w:type="dxa"/>
          </w:tcPr>
          <w:p w:rsidR="00DF6B8F" w:rsidRDefault="00DF6B8F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современных концепций оценки эффективности в области финансов государственного сектора, основ проектного подхода к</w:t>
            </w:r>
            <w:r w:rsidR="006F63F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управлению публичными финансами</w:t>
            </w:r>
          </w:p>
          <w:p w:rsidR="00DF6B8F" w:rsidRDefault="00DF6B8F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6B8F" w:rsidRPr="00DF6B8F" w:rsidRDefault="00DF6B8F" w:rsidP="00812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 и проекты, предлагать критерии оценки их результативности в области финансов государственного сектора</w:t>
            </w:r>
          </w:p>
        </w:tc>
      </w:tr>
      <w:tr w:rsidR="00770FF0" w:rsidRPr="00DF6B8F" w:rsidTr="00997EA6">
        <w:tc>
          <w:tcPr>
            <w:tcW w:w="1560" w:type="dxa"/>
            <w:vMerge w:val="restart"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126" w:type="dxa"/>
            <w:vMerge w:val="restart"/>
          </w:tcPr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551" w:type="dxa"/>
          </w:tcPr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261" w:type="dxa"/>
          </w:tcPr>
          <w:p w:rsidR="00770FF0" w:rsidRPr="00770FF0" w:rsidRDefault="00770FF0" w:rsidP="00770F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>Знания:</w:t>
            </w: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общенаучных методов исследований;</w:t>
            </w:r>
          </w:p>
          <w:p w:rsidR="00770FF0" w:rsidRDefault="00770FF0" w:rsidP="00770F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DF6B8F" w:rsidRDefault="00770FF0" w:rsidP="00770F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общенаучные и специальные методы исследования для решения конкретной проблемы;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3261" w:type="dxa"/>
          </w:tcPr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современных специальных методов сбора и обработки теоретического и практического материалов в области финансов госсектора;</w:t>
            </w:r>
          </w:p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реферировать основные теоретические источники по теме исследования;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61" w:type="dxa"/>
          </w:tcPr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современных форм представления результатов анализа;</w:t>
            </w:r>
          </w:p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использовать базы данных Росстата, ЕМИСС, статистических органов зарубежных стран, международных организаций, российской бюджетной отчетности и отчетности государственного сектора для решения конкретной проблемы в области финансов госсектора;</w:t>
            </w:r>
          </w:p>
        </w:tc>
      </w:tr>
      <w:tr w:rsidR="00770FF0" w:rsidRPr="00DF6B8F" w:rsidTr="00997EA6">
        <w:tc>
          <w:tcPr>
            <w:tcW w:w="1560" w:type="dxa"/>
            <w:vMerge w:val="restart"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</w:tc>
        <w:tc>
          <w:tcPr>
            <w:tcW w:w="2126" w:type="dxa"/>
            <w:vMerge w:val="restart"/>
          </w:tcPr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</w:t>
            </w:r>
            <w:proofErr w:type="gramStart"/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приоритеты  собственной</w:t>
            </w:r>
            <w:proofErr w:type="gramEnd"/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в соответствии с важностью задач,  методы повышения ее эффективности.  </w:t>
            </w:r>
          </w:p>
        </w:tc>
        <w:tc>
          <w:tcPr>
            <w:tcW w:w="2551" w:type="dxa"/>
          </w:tcPr>
          <w:p w:rsidR="00770FF0" w:rsidRPr="00770FF0" w:rsidRDefault="00770FF0" w:rsidP="00770FF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3261" w:type="dxa"/>
          </w:tcPr>
          <w:p w:rsidR="00770FF0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современных методов поиска актуальной информации;</w:t>
            </w: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F0" w:rsidRPr="00770FF0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использовать на практике современные методы поиска актуальной информации;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261" w:type="dxa"/>
          </w:tcPr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положений основных нормативных правовых актов, регулирующих вопросы профессиональной деятельности, государственной и муниципальной службы, предоставления государственных и муниципальных услуг, социальной защиты, потребительских финансовых услуг;</w:t>
            </w:r>
          </w:p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правовые акты для решения профессиональных задач и задач личного управления финансами;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770FF0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3.Определяет приоритеты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деятельности в соответствии с важностью задач.</w:t>
            </w:r>
          </w:p>
        </w:tc>
        <w:tc>
          <w:tcPr>
            <w:tcW w:w="3261" w:type="dxa"/>
          </w:tcPr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основ планирования индивидуальной научной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организации реализации индивидуальных планов;</w:t>
            </w:r>
          </w:p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составлять индивидуальный план научной работы и организовать его исполнение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61" w:type="dxa"/>
          </w:tcPr>
          <w:p w:rsidR="00770FF0" w:rsidRDefault="00770FF0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форм коммуникаций </w:t>
            </w:r>
            <w:proofErr w:type="gramStart"/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  представления</w:t>
            </w:r>
            <w:proofErr w:type="gramEnd"/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обеспечения профессионального роста</w:t>
            </w:r>
          </w:p>
          <w:p w:rsidR="00770FF0" w:rsidRDefault="00770FF0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формы коммуникаций и представления информации для обеспечения профессионального</w:t>
            </w:r>
          </w:p>
        </w:tc>
      </w:tr>
      <w:tr w:rsidR="00770FF0" w:rsidRPr="00DF6B8F" w:rsidTr="00997EA6">
        <w:tc>
          <w:tcPr>
            <w:tcW w:w="1560" w:type="dxa"/>
            <w:vMerge w:val="restart"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:rsidR="00770FF0" w:rsidRPr="00DF6B8F" w:rsidRDefault="00770FF0" w:rsidP="00770FF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261" w:type="dxa"/>
          </w:tcPr>
          <w:p w:rsidR="00770FF0" w:rsidRPr="00770FF0" w:rsidRDefault="00770FF0" w:rsidP="00770F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>Знания:</w:t>
            </w: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проектно-программного подхода к управлению в общественном секторе;</w:t>
            </w:r>
          </w:p>
          <w:p w:rsidR="00770FF0" w:rsidRDefault="00770FF0" w:rsidP="00770F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770F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 практике теорию </w:t>
            </w:r>
            <w:r w:rsidRPr="00DF6B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NPM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сроками, стоимостью, качеством и рисками проекта.</w:t>
            </w:r>
          </w:p>
        </w:tc>
        <w:tc>
          <w:tcPr>
            <w:tcW w:w="3261" w:type="dxa"/>
          </w:tcPr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принципов обоснования объемов бюджетных ассигнований, необходимых для реализации проектов, их форм;</w:t>
            </w:r>
          </w:p>
          <w:p w:rsid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F0" w:rsidRPr="00DF6B8F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руководить исполнителями проекта, осуществлять контроль на каждом этапе реализации проекта</w:t>
            </w:r>
          </w:p>
          <w:p w:rsidR="00770FF0" w:rsidRPr="00770FF0" w:rsidRDefault="00770FF0" w:rsidP="00770FF0">
            <w:pPr>
              <w:pStyle w:val="a7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770FF0" w:rsidRDefault="00770FF0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0FF0" w:rsidRPr="00DF6B8F" w:rsidTr="00997EA6">
        <w:tc>
          <w:tcPr>
            <w:tcW w:w="1560" w:type="dxa"/>
            <w:vMerge w:val="restart"/>
          </w:tcPr>
          <w:p w:rsidR="00770FF0" w:rsidRPr="00DF6B8F" w:rsidRDefault="00770FF0" w:rsidP="008125D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DF6B8F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2126" w:type="dxa"/>
            <w:vMerge w:val="restart"/>
          </w:tcPr>
          <w:p w:rsidR="00770FF0" w:rsidRPr="00DF6B8F" w:rsidRDefault="00770FF0" w:rsidP="008125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70FF0" w:rsidRPr="00997EA6" w:rsidRDefault="00770FF0" w:rsidP="0099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i/>
                <w:sz w:val="24"/>
                <w:szCs w:val="24"/>
              </w:rPr>
              <w:t>Знания:</w:t>
            </w:r>
            <w:r w:rsidRPr="00DF6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общих концептуальных подходов к выдвижению и обоснованию на</w:t>
            </w: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учных гипотез;</w:t>
            </w:r>
          </w:p>
          <w:p w:rsidR="00997EA6" w:rsidRDefault="00997EA6" w:rsidP="00997E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997EA6" w:rsidRDefault="00770FF0" w:rsidP="0099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i/>
                <w:sz w:val="24"/>
                <w:szCs w:val="24"/>
              </w:rPr>
              <w:t>Умения:</w:t>
            </w:r>
            <w:r w:rsidR="00997EA6" w:rsidRPr="00997EA6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ормулировать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обосновывать выдвигаемые гипотезы; 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7EA6" w:rsidRPr="00DF6B8F" w:rsidRDefault="00997EA6" w:rsidP="00997EA6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методов и методик прикладных научных исследований в области общественных финансов;</w:t>
            </w:r>
          </w:p>
          <w:p w:rsidR="00997EA6" w:rsidRDefault="00997EA6" w:rsidP="008125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DF6B8F" w:rsidRDefault="00997EA6" w:rsidP="00812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новые методики и методы научных исследований;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77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7EA6" w:rsidRPr="00DF6B8F" w:rsidRDefault="00997EA6" w:rsidP="00997EA6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программных продуктов для графического представления результатов научных исследований;</w:t>
            </w:r>
          </w:p>
          <w:p w:rsidR="00997EA6" w:rsidRDefault="00997EA6" w:rsidP="00997EA6">
            <w:pPr>
              <w:pStyle w:val="a7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997EA6" w:rsidRDefault="00997EA6" w:rsidP="00997EA6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обработки и анализа финансовой информации в публичном секторе, прогнозирования финансовых показателей, анализа нормативных правовых актов;</w:t>
            </w:r>
          </w:p>
        </w:tc>
      </w:tr>
      <w:tr w:rsidR="00770FF0" w:rsidRPr="00DF6B8F" w:rsidTr="00997EA6">
        <w:tc>
          <w:tcPr>
            <w:tcW w:w="1560" w:type="dxa"/>
            <w:vMerge/>
          </w:tcPr>
          <w:p w:rsidR="00770FF0" w:rsidRPr="00DF6B8F" w:rsidRDefault="00770FF0" w:rsidP="008125D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70FF0" w:rsidRPr="00DF6B8F" w:rsidRDefault="00770FF0" w:rsidP="008125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0FF0" w:rsidRPr="00DF6B8F" w:rsidRDefault="00770FF0" w:rsidP="0081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261" w:type="dxa"/>
          </w:tcPr>
          <w:p w:rsidR="00997EA6" w:rsidRPr="00DF6B8F" w:rsidRDefault="00997EA6" w:rsidP="00997EA6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требований ГОСТа для оформления результатов научных исследований, оформления библиографии.</w:t>
            </w:r>
          </w:p>
          <w:p w:rsidR="00997EA6" w:rsidRDefault="00997EA6" w:rsidP="00997E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FF0" w:rsidRPr="00DF6B8F" w:rsidRDefault="00997EA6" w:rsidP="00997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Умения: </w:t>
            </w:r>
            <w:r w:rsidRPr="00DF6B8F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научных исследований.</w:t>
            </w:r>
          </w:p>
        </w:tc>
      </w:tr>
    </w:tbl>
    <w:p w:rsidR="00925F1D" w:rsidRPr="00997EA6" w:rsidRDefault="00925F1D" w:rsidP="00997EA6">
      <w:pPr>
        <w:pStyle w:val="1"/>
        <w:spacing w:before="100" w:beforeAutospacing="1" w:after="100" w:afterAutospacing="1" w:line="240" w:lineRule="auto"/>
        <w:jc w:val="both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1" w:name="_Toc69205104"/>
      <w:r w:rsidRPr="00997EA6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образовательной программы</w:t>
      </w:r>
      <w:bookmarkEnd w:id="1"/>
    </w:p>
    <w:p w:rsidR="00496B2D" w:rsidRPr="007B6EB0" w:rsidRDefault="00997EA6" w:rsidP="00496B2D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 входит в блок Б.2 «</w:t>
      </w:r>
      <w:r w:rsidR="0032317B" w:rsidRPr="00323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Практика, в том числе научно-исследовательская работа (НИР)</w:t>
      </w:r>
      <w:bookmarkStart w:id="2" w:name="_GoBack"/>
      <w:bookmarkEnd w:id="2"/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C3162">
        <w:rPr>
          <w:rFonts w:ascii="Times New Roman" w:hAnsi="Times New Roman"/>
          <w:sz w:val="28"/>
          <w:szCs w:val="28"/>
        </w:rPr>
        <w:t xml:space="preserve"> по направлению «Финансы и кредит», магистерская программа «Финансы государственного сектора»</w:t>
      </w:r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связана со всеми дисциплинами, предусмотренными образовательной программой: 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дисциплина «Современные концепции финансов и кредита» формирует системное представление о тенденциях развития научных концепций в области финансов, денежного обращения и кредита, трансформации роли общественных финансов в условиях изменения структуры мирового хозяйства; 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«Математическое об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еспечение финансовых решений»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развитие компетенций, связанных с 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использованием 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инструментари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научных исследований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96B2D" w:rsidRPr="007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97EA6" w:rsidRDefault="00997EA6" w:rsidP="00997EA6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успешной научно-исследовательской работы в рамках магистерской программы студент должен обладать глубокими знаниями государственного устройства Российской Федерации, других государств, экономической теории, статистики, финансового анализа, математического моделирования; владеть навыками работы с нормати</w:t>
      </w:r>
      <w:r w:rsidR="0049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вными правовыми актами, сбора, </w:t>
      </w:r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</w:t>
      </w:r>
    </w:p>
    <w:p w:rsidR="00496B2D" w:rsidRPr="00E5739E" w:rsidRDefault="00496B2D" w:rsidP="00496B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способы проведения НИР</w:t>
      </w:r>
    </w:p>
    <w:p w:rsidR="00496B2D" w:rsidRPr="00496B2D" w:rsidRDefault="00496B2D" w:rsidP="00496B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3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проводится в следующей форме: непрерывно в течение всего периода обучения, в том числе в форме аудиторных занятий в каждом учебном модуле на научно-исследовательском семинаре. Способы проведения научно-исследовательской работы – стационарная.</w:t>
      </w:r>
    </w:p>
    <w:p w:rsidR="00925F1D" w:rsidRPr="00997EA6" w:rsidRDefault="00925F1D" w:rsidP="00997EA6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" w:name="_Toc69205105"/>
      <w:r w:rsidRPr="00997EA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3.Объем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:rsidR="00925F1D" w:rsidRDefault="00925F1D" w:rsidP="00925F1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2</w:t>
      </w:r>
    </w:p>
    <w:tbl>
      <w:tblPr>
        <w:tblStyle w:val="a6"/>
        <w:tblW w:w="9498" w:type="dxa"/>
        <w:tblInd w:w="-5" w:type="dxa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1418"/>
      </w:tblGrid>
      <w:tr w:rsidR="00997EA6" w:rsidRPr="00997EA6" w:rsidTr="00997EA6">
        <w:trPr>
          <w:trHeight w:val="8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97EA6" w:rsidRPr="00997EA6" w:rsidTr="00997E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997E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997E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997EA6" w:rsidRPr="00997EA6" w:rsidTr="00997E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97EA6" w:rsidRPr="00997EA6" w:rsidTr="00997E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997EA6" w:rsidRPr="00997EA6" w:rsidTr="00997E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997EA6" w:rsidRPr="00997EA6" w:rsidTr="00997EA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t>Зачет:</w:t>
            </w:r>
          </w:p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2, 4, 6, 8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Зачет: 2, 4 </w:t>
            </w:r>
            <w:r w:rsidRPr="00997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EA6" w:rsidRPr="00997EA6" w:rsidRDefault="00997EA6" w:rsidP="008125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Зачет: 6, 8 </w:t>
            </w:r>
            <w:r w:rsidRPr="00997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модули</w:t>
            </w:r>
          </w:p>
        </w:tc>
      </w:tr>
    </w:tbl>
    <w:p w:rsidR="00925F1D" w:rsidRPr="00997EA6" w:rsidRDefault="00925F1D" w:rsidP="00997EA6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4" w:name="bookmark9"/>
      <w:bookmarkStart w:id="5" w:name="_Toc69205106"/>
      <w:r w:rsidRPr="00997EA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4. Содержание НИР</w:t>
      </w:r>
      <w:bookmarkEnd w:id="4"/>
      <w:bookmarkEnd w:id="5"/>
    </w:p>
    <w:p w:rsidR="00925F1D" w:rsidRDefault="00925F1D" w:rsidP="00925F1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3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053"/>
        <w:gridCol w:w="11"/>
        <w:gridCol w:w="3304"/>
        <w:gridCol w:w="8"/>
        <w:gridCol w:w="3003"/>
      </w:tblGrid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Формы НИР</w:t>
            </w:r>
          </w:p>
        </w:tc>
        <w:tc>
          <w:tcPr>
            <w:tcW w:w="3312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Отчетность по НИР</w:t>
            </w:r>
          </w:p>
        </w:tc>
      </w:tr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312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обзорного реферата по публикациям в рамках направления научного исследования</w:t>
            </w:r>
          </w:p>
        </w:tc>
        <w:tc>
          <w:tcPr>
            <w:tcW w:w="3312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Обзорный реферат</w:t>
            </w:r>
          </w:p>
        </w:tc>
      </w:tr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312" w:type="dxa"/>
            <w:gridSpan w:val="2"/>
          </w:tcPr>
          <w:p w:rsidR="00CF28FE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CF28FE" w:rsidRPr="00E03682" w:rsidTr="008125D6">
        <w:trPr>
          <w:trHeight w:val="1144"/>
        </w:trPr>
        <w:tc>
          <w:tcPr>
            <w:tcW w:w="3064" w:type="dxa"/>
            <w:gridSpan w:val="2"/>
          </w:tcPr>
          <w:p w:rsidR="00CF28FE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  <w:p w:rsidR="00CF28FE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gridSpan w:val="2"/>
          </w:tcPr>
          <w:p w:rsidR="00CF28FE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003" w:type="dxa"/>
          </w:tcPr>
          <w:p w:rsidR="00CF28FE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CF28FE" w:rsidRPr="00E03682" w:rsidTr="008125D6">
        <w:tc>
          <w:tcPr>
            <w:tcW w:w="3064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тематике научно-исследовательского семинара</w:t>
            </w:r>
          </w:p>
        </w:tc>
        <w:tc>
          <w:tcPr>
            <w:tcW w:w="3312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и изучение научной литературы по тематике, подготовка фактологической базы, написание эссе, сбор фактического материала, </w:t>
            </w:r>
          </w:p>
        </w:tc>
        <w:tc>
          <w:tcPr>
            <w:tcW w:w="300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28FE" w:rsidRPr="00E03682" w:rsidTr="008125D6">
        <w:tc>
          <w:tcPr>
            <w:tcW w:w="305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15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к оформлению научных статей,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011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CF28FE" w:rsidRPr="00E03682" w:rsidTr="008125D6">
        <w:tc>
          <w:tcPr>
            <w:tcW w:w="305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315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11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участника, публикации тезисов</w:t>
            </w:r>
          </w:p>
        </w:tc>
      </w:tr>
      <w:tr w:rsidR="00CF28FE" w:rsidRPr="00E03682" w:rsidTr="008125D6">
        <w:tc>
          <w:tcPr>
            <w:tcW w:w="305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315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11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</w:t>
            </w:r>
          </w:p>
        </w:tc>
      </w:tr>
      <w:tr w:rsidR="00CF28FE" w:rsidRPr="00E03682" w:rsidTr="008125D6">
        <w:tc>
          <w:tcPr>
            <w:tcW w:w="305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315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темы магистерской диссертации,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практики, представление глав научному руководителю </w:t>
            </w:r>
          </w:p>
        </w:tc>
      </w:tr>
      <w:tr w:rsidR="00CF28FE" w:rsidRPr="00E03682" w:rsidTr="008125D6">
        <w:tc>
          <w:tcPr>
            <w:tcW w:w="3053" w:type="dxa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15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этапов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 магистерской диссертации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11" w:type="dxa"/>
            <w:gridSpan w:val="2"/>
          </w:tcPr>
          <w:p w:rsidR="00CF28FE" w:rsidRPr="00E03682" w:rsidRDefault="00CF28FE" w:rsidP="008125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магистерской диссертации, Отчет о НИР за соответствующие модули, представление глав магистерской диссертации, представление магистерской диссертации с отзывом и внешней рецензией</w:t>
            </w:r>
          </w:p>
        </w:tc>
      </w:tr>
    </w:tbl>
    <w:p w:rsidR="00925F1D" w:rsidRPr="00997EA6" w:rsidRDefault="00997EA6" w:rsidP="00997EA6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" w:name="bookmark10"/>
      <w:bookmarkStart w:id="7" w:name="_Toc69205107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5. </w:t>
      </w:r>
      <w:r w:rsidR="00925F1D" w:rsidRPr="00997EA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End w:id="6"/>
      <w:bookmarkEnd w:id="7"/>
    </w:p>
    <w:p w:rsidR="00CF28FE" w:rsidRPr="001C3162" w:rsidRDefault="00CF28FE" w:rsidP="00CF28FE">
      <w:pPr>
        <w:pStyle w:val="a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11"/>
      <w:r w:rsidRPr="001C3162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Методы исследования проблем финансов государственного сектора: всегда ли возможны и целесообразны математические модели?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Научные исследования: желание заказчика или исследователя?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Внедрение программно-целевых методов управления фина</w:t>
      </w:r>
      <w:r w:rsidR="00C929F8">
        <w:rPr>
          <w:rFonts w:ascii="Times New Roman" w:hAnsi="Times New Roman" w:cs="Times New Roman"/>
          <w:sz w:val="28"/>
          <w:szCs w:val="28"/>
        </w:rPr>
        <w:t>н</w:t>
      </w:r>
      <w:r w:rsidRPr="001C3162">
        <w:rPr>
          <w:rFonts w:ascii="Times New Roman" w:hAnsi="Times New Roman" w:cs="Times New Roman"/>
          <w:sz w:val="28"/>
          <w:szCs w:val="28"/>
        </w:rPr>
        <w:t>сами государственного сектора: масштабные реформы как в Великобритании или ограниченные как в Германии?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Проектный подход к управлению финансами государственного сектора.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«Бюджетная консолидация»: за и против.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Бюджет для граждан: путь к реализации прав граждан или ненужная трата бюджетных средств?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Обоснование бюджетных ассигнований – связь с ресурсным обеспечением госпрограмм.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lastRenderedPageBreak/>
        <w:t>Целевые трансферты: укрупнение или детализация?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Разграничение расходов и доходов</w:t>
      </w:r>
      <w:r w:rsidR="00C929F8">
        <w:rPr>
          <w:rFonts w:ascii="Times New Roman" w:hAnsi="Times New Roman" w:cs="Times New Roman"/>
          <w:sz w:val="28"/>
          <w:szCs w:val="28"/>
        </w:rPr>
        <w:t xml:space="preserve"> бюджетов разного уровня</w:t>
      </w:r>
      <w:r w:rsidRPr="001C3162">
        <w:rPr>
          <w:rFonts w:ascii="Times New Roman" w:hAnsi="Times New Roman" w:cs="Times New Roman"/>
          <w:sz w:val="28"/>
          <w:szCs w:val="28"/>
        </w:rPr>
        <w:t>: что первично?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Тип государственного (муниципального) учреждения: всегда ли финансовый механизм соответствует цели создания учреждения.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Субсидии государственным (муниципальным) учреждениям на иные цели: обзор решений учредител</w:t>
      </w:r>
      <w:r w:rsidR="00C929F8">
        <w:rPr>
          <w:rFonts w:ascii="Times New Roman" w:hAnsi="Times New Roman" w:cs="Times New Roman"/>
          <w:sz w:val="28"/>
          <w:szCs w:val="28"/>
        </w:rPr>
        <w:t>ей</w:t>
      </w:r>
      <w:r w:rsidRPr="001C3162">
        <w:rPr>
          <w:rFonts w:ascii="Times New Roman" w:hAnsi="Times New Roman" w:cs="Times New Roman"/>
          <w:sz w:val="28"/>
          <w:szCs w:val="28"/>
        </w:rPr>
        <w:t xml:space="preserve"> государственных (муниципальных) учреждений.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Развитие бюджетного устр</w:t>
      </w:r>
      <w:r w:rsidR="00C929F8">
        <w:rPr>
          <w:rFonts w:ascii="Times New Roman" w:hAnsi="Times New Roman" w:cs="Times New Roman"/>
          <w:sz w:val="28"/>
          <w:szCs w:val="28"/>
        </w:rPr>
        <w:t xml:space="preserve">ойства России: необходимы новые </w:t>
      </w:r>
      <w:r w:rsidRPr="001C3162">
        <w:rPr>
          <w:rFonts w:ascii="Times New Roman" w:hAnsi="Times New Roman" w:cs="Times New Roman"/>
          <w:sz w:val="28"/>
          <w:szCs w:val="28"/>
        </w:rPr>
        <w:t>преобразования?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Все принципы бюджетной системы Российской Федерации реализованы на практике?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Роль законодательных (представительных) органов в бюджетном процессе, ориентированном на программный принцип.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162">
        <w:rPr>
          <w:rFonts w:ascii="Times New Roman" w:hAnsi="Times New Roman" w:cs="Times New Roman"/>
          <w:sz w:val="28"/>
          <w:szCs w:val="28"/>
        </w:rPr>
        <w:t>Патисипативный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929F8">
        <w:rPr>
          <w:rFonts w:ascii="Times New Roman" w:hAnsi="Times New Roman" w:cs="Times New Roman"/>
          <w:sz w:val="28"/>
          <w:szCs w:val="28"/>
        </w:rPr>
        <w:t>патисипаторный</w:t>
      </w:r>
      <w:proofErr w:type="spellEnd"/>
      <w:r w:rsidR="00C929F8">
        <w:rPr>
          <w:rFonts w:ascii="Times New Roman" w:hAnsi="Times New Roman" w:cs="Times New Roman"/>
          <w:sz w:val="28"/>
          <w:szCs w:val="28"/>
        </w:rPr>
        <w:t xml:space="preserve">, </w:t>
      </w:r>
      <w:r w:rsidRPr="001C3162">
        <w:rPr>
          <w:rFonts w:ascii="Times New Roman" w:hAnsi="Times New Roman" w:cs="Times New Roman"/>
          <w:sz w:val="28"/>
          <w:szCs w:val="28"/>
        </w:rPr>
        <w:t>инициативный) бюджет: за и против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Инструменты финансового менеджмента в публичном секторе: причины и цели внедрения?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Принципы корректировки программ публично-правовых образований в условиях экономического спада.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Управление результатом: выбор этапа бюджетного процесса для эффективного контроля.</w:t>
      </w:r>
    </w:p>
    <w:p w:rsidR="00CF28FE" w:rsidRDefault="00C929F8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Централизованный и децентрализованный подходы к управлению остатками средств на ЕКС</w:t>
      </w:r>
      <w:r w:rsidR="00CF28FE" w:rsidRPr="001C3162">
        <w:rPr>
          <w:rFonts w:ascii="Times New Roman" w:hAnsi="Times New Roman" w:cs="Times New Roman"/>
          <w:sz w:val="28"/>
          <w:szCs w:val="28"/>
        </w:rPr>
        <w:t>.</w:t>
      </w:r>
    </w:p>
    <w:p w:rsidR="00C929F8" w:rsidRPr="001C3162" w:rsidRDefault="00C929F8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движения средств на ЕКС, что легче: прогнозировать кассовые поступления или кассовые выплаты?</w:t>
      </w:r>
    </w:p>
    <w:p w:rsidR="00CF28FE" w:rsidRPr="001C3162" w:rsidRDefault="00C929F8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Интеграция </w:t>
      </w:r>
      <w:r w:rsidR="00CF28FE" w:rsidRPr="001C3162">
        <w:rPr>
          <w:rFonts w:ascii="Times New Roman" w:hAnsi="Times New Roman" w:cs="Times New Roman"/>
          <w:sz w:val="28"/>
          <w:szCs w:val="28"/>
        </w:rPr>
        <w:t>закупочного и бюджетного процессов.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Контрактная система как условие повышение эффективности бюджетных расходов.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lastRenderedPageBreak/>
        <w:t>Оценка критериев результативности бюджетных расходов на примере одной из государственных программ Российской Федерации.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Стандарты государственных услуг – основа для нормативно-</w:t>
      </w:r>
      <w:proofErr w:type="spellStart"/>
      <w:r w:rsidRPr="001C3162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финансирования?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Что может быть единицей нормирования при использовании нормативного метода финансирования государственных услуг?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Состав затрат, включаемых в стоимость государственной (муниципальной) услуги (на примере одной из сфер деятельности: высшее образование, здравоохранение, культура, социальное обслуживание).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Коэффициенты дифференциации базового норматива компенсации затрат на оказание государственной (муниципальной услуги).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Денежные потоки при финансировании государственных гарантий оказания бесплатной медицинской помощи населению: оправданная сложность или распыление средств?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Методы оплаты медицинской помощи: сравнительный анализ.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Показатели территориальных программ государственных гарантий оказания бесплатной медицинской помощи гражданам могут быть ниже базовой программы?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Подходы к определению бюджетных рисков и методов управления ими.</w:t>
      </w:r>
    </w:p>
    <w:p w:rsidR="00C929F8" w:rsidRDefault="00C929F8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оценки фискальной устойчивости.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Модели оценки финансовой устойчивости пенсионных систем.</w:t>
      </w:r>
    </w:p>
    <w:p w:rsidR="00CF28FE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Почему пенсионные формулы разных стран усложняются?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Накопительный компонент национальной пенсионной системы: за и против.</w:t>
      </w:r>
    </w:p>
    <w:p w:rsidR="00CF28FE" w:rsidRPr="001C3162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Публичн</w:t>
      </w:r>
      <w:r w:rsidR="00C929F8">
        <w:rPr>
          <w:rFonts w:ascii="Times New Roman" w:hAnsi="Times New Roman" w:cs="Times New Roman"/>
          <w:sz w:val="28"/>
          <w:szCs w:val="28"/>
        </w:rPr>
        <w:t xml:space="preserve">ые </w:t>
      </w:r>
      <w:r w:rsidRPr="001C3162">
        <w:rPr>
          <w:rFonts w:ascii="Times New Roman" w:hAnsi="Times New Roman" w:cs="Times New Roman"/>
          <w:sz w:val="28"/>
          <w:szCs w:val="28"/>
        </w:rPr>
        <w:t>нормативные обязательства: подходы к определению минимального уровня.</w:t>
      </w:r>
    </w:p>
    <w:p w:rsidR="00CF28FE" w:rsidRDefault="00CF28FE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Варианты администрирования взносов на социальное страхование: за и против администрирования налоговыми органами.</w:t>
      </w:r>
    </w:p>
    <w:p w:rsidR="00C929F8" w:rsidRPr="001C3162" w:rsidRDefault="00C929F8" w:rsidP="00CF28FE">
      <w:pPr>
        <w:pStyle w:val="a7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Безусловный базовый доход: за и против</w:t>
      </w:r>
    </w:p>
    <w:p w:rsidR="00CF28FE" w:rsidRPr="001C3162" w:rsidRDefault="00CF28FE" w:rsidP="00CF2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162">
        <w:rPr>
          <w:rFonts w:ascii="Times New Roman" w:hAnsi="Times New Roman" w:cs="Times New Roman"/>
          <w:b/>
          <w:sz w:val="28"/>
          <w:szCs w:val="28"/>
        </w:rPr>
        <w:lastRenderedPageBreak/>
        <w:t>Перечень заданий</w:t>
      </w:r>
    </w:p>
    <w:p w:rsidR="00CF28FE" w:rsidRPr="001C3162" w:rsidRDefault="00CF28FE" w:rsidP="00CF2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8FE" w:rsidRDefault="00CF28FE" w:rsidP="00CF28FE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Подготовить рецензию на научную статью, автореферат диссертации.</w:t>
      </w:r>
    </w:p>
    <w:p w:rsidR="00C929F8" w:rsidRPr="001C3162" w:rsidRDefault="00C929F8" w:rsidP="00CF28FE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обзор научных публикаций по теме исследования</w:t>
      </w:r>
    </w:p>
    <w:p w:rsidR="00CF28FE" w:rsidRPr="001C3162" w:rsidRDefault="00CF28FE" w:rsidP="00CF28FE">
      <w:pPr>
        <w:pStyle w:val="a7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Аналитический обзор по данным о</w:t>
      </w:r>
      <w:r w:rsidR="00C929F8">
        <w:rPr>
          <w:rFonts w:ascii="Times New Roman" w:hAnsi="Times New Roman" w:cs="Times New Roman"/>
          <w:sz w:val="28"/>
          <w:szCs w:val="28"/>
        </w:rPr>
        <w:t xml:space="preserve"> (об)</w:t>
      </w:r>
      <w:r w:rsidRPr="001C316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28FE" w:rsidRPr="001C3162" w:rsidRDefault="00CF28FE" w:rsidP="00CF28F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- применяемых методиках (а) прогнозирования доходов, (б) кассового прогнозирования, (в) расчета межбюджетных трансфертов, (г) обоснования бюджетных ассигнований, (д) норматива затрат на оказание государственной услуги, (е) дифференциации нормативов </w:t>
      </w:r>
      <w:proofErr w:type="spellStart"/>
      <w:r w:rsidRPr="001C3162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финансирования государственных услуг (ж) оценки бюджетных резервов, (з) оценки бюджетных рисков; </w:t>
      </w:r>
    </w:p>
    <w:p w:rsidR="00CF28FE" w:rsidRPr="001C3162" w:rsidRDefault="00CF28FE" w:rsidP="00CF28F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- реализации государственных (муниципальных) программ;</w:t>
      </w:r>
    </w:p>
    <w:p w:rsidR="00CF28FE" w:rsidRDefault="00CF28FE" w:rsidP="00CF28F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- исполнении планов финансово-хозяйственной деятельности бюджетных и автономных учреждений, бюджетных смет.</w:t>
      </w:r>
    </w:p>
    <w:p w:rsidR="00426EA8" w:rsidRPr="00CF28FE" w:rsidRDefault="00426EA8" w:rsidP="00426EA8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9" w:name="_Toc69205108"/>
      <w:bookmarkEnd w:id="8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6. </w:t>
      </w:r>
      <w:r w:rsidRPr="00CF28F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9"/>
    </w:p>
    <w:p w:rsidR="00426EA8" w:rsidRPr="001C3162" w:rsidRDefault="00426EA8" w:rsidP="00426EA8">
      <w:pPr>
        <w:pStyle w:val="a7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3162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426EA8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Российской Федерации.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Федеральный закон от 08.05.2010 № 83-ФЗ «О внесении изменений в отдельные законодательные акты Российской Федерации в связи </w:t>
      </w:r>
      <w:r w:rsidRPr="001C3162">
        <w:rPr>
          <w:rFonts w:ascii="Times New Roman" w:hAnsi="Times New Roman" w:cs="Times New Roman"/>
          <w:sz w:val="28"/>
          <w:szCs w:val="28"/>
        </w:rPr>
        <w:lastRenderedPageBreak/>
        <w:t>с совершенствованием правового положения государственных (муниципальных) учреждений».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</w:t>
      </w:r>
    </w:p>
    <w:p w:rsidR="00426EA8" w:rsidRDefault="00426EA8" w:rsidP="00426EA8">
      <w:pPr>
        <w:pStyle w:val="a7"/>
        <w:numPr>
          <w:ilvl w:val="0"/>
          <w:numId w:val="16"/>
        </w:numPr>
        <w:spacing w:after="0" w:line="288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Европейская хартия местного самоуправления.</w:t>
      </w:r>
    </w:p>
    <w:p w:rsidR="00426EA8" w:rsidRPr="001C3162" w:rsidRDefault="00426EA8" w:rsidP="00426EA8">
      <w:pPr>
        <w:pStyle w:val="a7"/>
        <w:numPr>
          <w:ilvl w:val="0"/>
          <w:numId w:val="1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Европейская социальная хартия.</w:t>
      </w:r>
    </w:p>
    <w:p w:rsidR="00426EA8" w:rsidRDefault="00426EA8" w:rsidP="00426EA8">
      <w:pPr>
        <w:pStyle w:val="a7"/>
        <w:spacing w:before="100" w:beforeAutospacing="1" w:after="100" w:afterAutospacing="1" w:line="240" w:lineRule="auto"/>
        <w:ind w:left="0"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0" w:name="_Toc69205109"/>
      <w:r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Долгосрочная устойчивость финансовой системы: теория и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практика :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монография / Р.А.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Аландаров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Л.Д. Андросова, И.В.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Балынин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[и др.] ; под ред. О.В.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Макашиной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Хамалинской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2020. — 315 с. — ЭБС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0F5F83">
        <w:rPr>
          <w:rFonts w:ascii="Times New Roman" w:hAnsi="Times New Roman" w:cs="Times New Roman"/>
          <w:sz w:val="28"/>
          <w:szCs w:val="28"/>
        </w:rPr>
        <w:t>/939682 (дата обращения: 27.05.2021). — Текст: электронный.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2.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Российская социально-экономическая система: реалии и векторы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развития :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монография / отв. ред. Р.С.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Гриндберг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П.В. Савченко. — 4-е изд.,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ИНФРА-М, 2021 .— 596 с. — (Научная мысль). — ЭБС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0F5F83">
        <w:rPr>
          <w:rFonts w:ascii="Times New Roman" w:hAnsi="Times New Roman" w:cs="Times New Roman"/>
          <w:sz w:val="28"/>
          <w:szCs w:val="28"/>
        </w:rPr>
        <w:t>?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F5F83">
        <w:rPr>
          <w:rFonts w:ascii="Times New Roman" w:hAnsi="Times New Roman" w:cs="Times New Roman"/>
          <w:sz w:val="28"/>
          <w:szCs w:val="28"/>
        </w:rPr>
        <w:t>=360890 (дата обращения: 27.05.2021). — Текст: электронный.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3.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Словарь финансово-экономических терминов / А.В.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Шаркова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, А.А.</w:t>
      </w:r>
      <w:r w:rsidR="00496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Килячков</w:t>
      </w:r>
      <w:proofErr w:type="spellEnd"/>
      <w:r w:rsidR="00496B2D">
        <w:rPr>
          <w:rFonts w:ascii="Times New Roman" w:hAnsi="Times New Roman" w:cs="Times New Roman"/>
          <w:sz w:val="28"/>
          <w:szCs w:val="28"/>
        </w:rPr>
        <w:t xml:space="preserve">, Е.В. Маркина [и др.]; под ред. М.А.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</w:t>
      </w:r>
      <w:r w:rsidR="00496B2D">
        <w:rPr>
          <w:rFonts w:ascii="Times New Roman" w:hAnsi="Times New Roman" w:cs="Times New Roman"/>
          <w:sz w:val="28"/>
          <w:szCs w:val="28"/>
        </w:rPr>
        <w:t>ниверситет</w:t>
      </w:r>
      <w:proofErr w:type="spellEnd"/>
      <w:r w:rsidR="00496B2D">
        <w:rPr>
          <w:rFonts w:ascii="Times New Roman" w:hAnsi="Times New Roman" w:cs="Times New Roman"/>
          <w:sz w:val="28"/>
          <w:szCs w:val="28"/>
        </w:rPr>
        <w:t>. — 3-е изд. — Москва</w:t>
      </w:r>
      <w:r w:rsidRPr="000F5F83">
        <w:rPr>
          <w:rFonts w:ascii="Times New Roman" w:hAnsi="Times New Roman" w:cs="Times New Roman"/>
          <w:sz w:val="28"/>
          <w:szCs w:val="28"/>
        </w:rPr>
        <w:t xml:space="preserve">: Дашков и К, 2020. — 1168 с. — ЭБС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0F5F83">
        <w:rPr>
          <w:rFonts w:ascii="Times New Roman" w:hAnsi="Times New Roman" w:cs="Times New Roman"/>
          <w:sz w:val="28"/>
          <w:szCs w:val="28"/>
        </w:rPr>
        <w:t>?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F5F83">
        <w:rPr>
          <w:rFonts w:ascii="Times New Roman" w:hAnsi="Times New Roman" w:cs="Times New Roman"/>
          <w:sz w:val="28"/>
          <w:szCs w:val="28"/>
        </w:rPr>
        <w:t>=358153 (дата обращения: 27.05.2021). — Текст: электронный.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4.</w:t>
      </w:r>
      <w:r w:rsidRPr="000F5F83">
        <w:rPr>
          <w:rFonts w:ascii="Times New Roman" w:hAnsi="Times New Roman" w:cs="Times New Roman"/>
          <w:sz w:val="28"/>
          <w:szCs w:val="28"/>
        </w:rPr>
        <w:tab/>
        <w:t>Современ</w:t>
      </w:r>
      <w:r w:rsidR="00496B2D">
        <w:rPr>
          <w:rFonts w:ascii="Times New Roman" w:hAnsi="Times New Roman" w:cs="Times New Roman"/>
          <w:sz w:val="28"/>
          <w:szCs w:val="28"/>
        </w:rPr>
        <w:t>ная архитектура финансов России</w:t>
      </w:r>
      <w:r w:rsidRPr="000F5F83">
        <w:rPr>
          <w:rFonts w:ascii="Times New Roman" w:hAnsi="Times New Roman" w:cs="Times New Roman"/>
          <w:sz w:val="28"/>
          <w:szCs w:val="28"/>
        </w:rPr>
        <w:t xml:space="preserve">: монография / М.А.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, В.В. Масленников, М.А. Абрамова [и др.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под ред. М.А.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В.В. Масленникова ;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Москва,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Когито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-Центр, 2020.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lastRenderedPageBreak/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fbook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fin</w:t>
      </w:r>
      <w:r w:rsidRPr="000F5F83">
        <w:rPr>
          <w:rFonts w:ascii="Times New Roman" w:hAnsi="Times New Roman" w:cs="Times New Roman"/>
          <w:sz w:val="28"/>
          <w:szCs w:val="28"/>
        </w:rPr>
        <w:t>_8.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 — Текст: электронный.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5F83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5.</w:t>
      </w:r>
      <w:r w:rsidRPr="000F5F83">
        <w:rPr>
          <w:rFonts w:ascii="Times New Roman" w:hAnsi="Times New Roman" w:cs="Times New Roman"/>
          <w:sz w:val="28"/>
          <w:szCs w:val="28"/>
        </w:rPr>
        <w:tab/>
        <w:t>Бюджетные и налоговые реформы в современном обществе: сравни</w:t>
      </w:r>
      <w:r w:rsidR="00496B2D">
        <w:rPr>
          <w:rFonts w:ascii="Times New Roman" w:hAnsi="Times New Roman" w:cs="Times New Roman"/>
          <w:sz w:val="28"/>
          <w:szCs w:val="28"/>
        </w:rPr>
        <w:t>тельный анализ Франции и России</w:t>
      </w:r>
      <w:r w:rsidRPr="000F5F83">
        <w:rPr>
          <w:rFonts w:ascii="Times New Roman" w:hAnsi="Times New Roman" w:cs="Times New Roman"/>
          <w:sz w:val="28"/>
          <w:szCs w:val="28"/>
        </w:rPr>
        <w:t>: монография / под ред.</w:t>
      </w:r>
      <w:r w:rsidR="00496B2D">
        <w:rPr>
          <w:rFonts w:ascii="Times New Roman" w:hAnsi="Times New Roman" w:cs="Times New Roman"/>
          <w:sz w:val="28"/>
          <w:szCs w:val="28"/>
        </w:rPr>
        <w:t xml:space="preserve"> Л.И. Гончаренко, Е.В. Маркиной</w:t>
      </w:r>
      <w:r w:rsidRPr="000F5F83">
        <w:rPr>
          <w:rFonts w:ascii="Times New Roman" w:hAnsi="Times New Roman" w:cs="Times New Roman"/>
          <w:sz w:val="28"/>
          <w:szCs w:val="28"/>
        </w:rPr>
        <w:t xml:space="preserve">; ФГОБУ ВПО "Финансовый ун-т при Правительстве РФ", каф. налогов и налогообложения, каф. финансов. — Москва: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, 2011. — 188 с.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F83">
        <w:rPr>
          <w:rFonts w:ascii="Times New Roman" w:hAnsi="Times New Roman" w:cs="Times New Roman"/>
          <w:sz w:val="28"/>
          <w:szCs w:val="28"/>
        </w:rPr>
        <w:t>6.</w:t>
      </w:r>
      <w:r w:rsidRPr="000F5F83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поисках новых моделей научной и образовательной деятельности =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Searching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models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scientific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educational</w:t>
      </w:r>
      <w:r w:rsidRPr="000F5F83">
        <w:rPr>
          <w:rFonts w:ascii="Times New Roman" w:hAnsi="Times New Roman" w:cs="Times New Roman"/>
          <w:sz w:val="28"/>
          <w:szCs w:val="28"/>
        </w:rPr>
        <w:t xml:space="preserve">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activities</w:t>
      </w:r>
      <w:r w:rsidRPr="000F5F83">
        <w:rPr>
          <w:rFonts w:ascii="Times New Roman" w:hAnsi="Times New Roman" w:cs="Times New Roman"/>
          <w:sz w:val="28"/>
          <w:szCs w:val="28"/>
        </w:rPr>
        <w:t xml:space="preserve">: монография / авт.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="00496B2D">
        <w:rPr>
          <w:rFonts w:ascii="Times New Roman" w:hAnsi="Times New Roman" w:cs="Times New Roman"/>
          <w:sz w:val="28"/>
          <w:szCs w:val="28"/>
        </w:rPr>
        <w:t xml:space="preserve">. под рук. М.А.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</w:t>
      </w:r>
      <w:r w:rsidR="00496B2D">
        <w:rPr>
          <w:rFonts w:ascii="Times New Roman" w:hAnsi="Times New Roman" w:cs="Times New Roman"/>
          <w:sz w:val="28"/>
          <w:szCs w:val="28"/>
        </w:rPr>
        <w:t>рситет</w:t>
      </w:r>
      <w:proofErr w:type="spellEnd"/>
      <w:r w:rsidR="00496B2D">
        <w:rPr>
          <w:rFonts w:ascii="Times New Roman" w:hAnsi="Times New Roman" w:cs="Times New Roman"/>
          <w:sz w:val="28"/>
          <w:szCs w:val="28"/>
        </w:rPr>
        <w:t>, 2014. — 240 с. – Текст</w:t>
      </w:r>
      <w:r w:rsidRPr="000F5F83">
        <w:rPr>
          <w:rFonts w:ascii="Times New Roman" w:hAnsi="Times New Roman" w:cs="Times New Roman"/>
          <w:sz w:val="28"/>
          <w:szCs w:val="28"/>
        </w:rPr>
        <w:t xml:space="preserve">: непосредственный.  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7.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r w:rsidR="00496B2D">
        <w:rPr>
          <w:rFonts w:ascii="Times New Roman" w:hAnsi="Times New Roman" w:cs="Times New Roman"/>
          <w:sz w:val="28"/>
          <w:szCs w:val="28"/>
        </w:rPr>
        <w:t>Экономика общественного сектора</w:t>
      </w:r>
      <w:r w:rsidRPr="000F5F83">
        <w:rPr>
          <w:rFonts w:ascii="Times New Roman" w:hAnsi="Times New Roman" w:cs="Times New Roman"/>
          <w:sz w:val="28"/>
          <w:szCs w:val="28"/>
        </w:rPr>
        <w:t xml:space="preserve">: учебник / Л.Н. Лыкова, И.Н. Молчанов, С.П.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Солянникова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под ред. П.В. Савченко, И.А.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Погосова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Е.Н.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Жильцова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; Ин-т экономики РАН ; МГУ им. М.В. Ломоносова. — 2-е</w:t>
      </w:r>
      <w:r w:rsidR="00496B2D">
        <w:rPr>
          <w:rFonts w:ascii="Times New Roman" w:hAnsi="Times New Roman" w:cs="Times New Roman"/>
          <w:sz w:val="28"/>
          <w:szCs w:val="28"/>
        </w:rPr>
        <w:t xml:space="preserve"> изд., доп. и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496B2D">
        <w:rPr>
          <w:rFonts w:ascii="Times New Roman" w:hAnsi="Times New Roman" w:cs="Times New Roman"/>
          <w:sz w:val="28"/>
          <w:szCs w:val="28"/>
        </w:rPr>
        <w:t>. — Москва: ИНФРА-М, 2019</w:t>
      </w:r>
      <w:r w:rsidRPr="000F5F83">
        <w:rPr>
          <w:rFonts w:ascii="Times New Roman" w:hAnsi="Times New Roman" w:cs="Times New Roman"/>
          <w:sz w:val="28"/>
          <w:szCs w:val="28"/>
        </w:rPr>
        <w:t xml:space="preserve">.— 556 с. — (Высшее образование: Бакалавриат). — ЭБС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0F5F83">
        <w:rPr>
          <w:rFonts w:ascii="Times New Roman" w:hAnsi="Times New Roman" w:cs="Times New Roman"/>
          <w:sz w:val="28"/>
          <w:szCs w:val="28"/>
        </w:rPr>
        <w:t>?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F5F83">
        <w:rPr>
          <w:rFonts w:ascii="Times New Roman" w:hAnsi="Times New Roman" w:cs="Times New Roman"/>
          <w:sz w:val="28"/>
          <w:szCs w:val="28"/>
        </w:rPr>
        <w:t>=354833 (дата обращения: 27.05.2021). – Текст: электронный.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8.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Аландаров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Р.А. Анализ отечественного опыта применения мер и инструментов бюджетной политики для стимулирования экономического роста /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Аландаров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Р.А. — Текст: электронный // Мир новой экономики. — 2020. — № 4. — С. 33-46.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3026.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9.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Аландаров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Р.А. Оценка качества финансового менеджмента бюджетных инвестиций в России. — Текст: электронный // Экономика. Налоги. Право. — 2018. — № 6. — С. 69-79.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2018/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2553.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Афанасьев М.П. Модернизация государственных финансов: учеб. пособие </w:t>
      </w:r>
      <w:r w:rsidR="00496B2D">
        <w:rPr>
          <w:rFonts w:ascii="Times New Roman" w:hAnsi="Times New Roman" w:cs="Times New Roman"/>
          <w:sz w:val="28"/>
          <w:szCs w:val="28"/>
        </w:rPr>
        <w:t xml:space="preserve">/ М.П. Афанасьев, И.В. </w:t>
      </w:r>
      <w:proofErr w:type="spellStart"/>
      <w:r w:rsidR="00496B2D">
        <w:rPr>
          <w:rFonts w:ascii="Times New Roman" w:hAnsi="Times New Roman" w:cs="Times New Roman"/>
          <w:sz w:val="28"/>
          <w:szCs w:val="28"/>
        </w:rPr>
        <w:t>Кривогов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; предисл. А.</w:t>
      </w:r>
      <w:r w:rsidR="00496B2D">
        <w:rPr>
          <w:rFonts w:ascii="Times New Roman" w:hAnsi="Times New Roman" w:cs="Times New Roman"/>
          <w:sz w:val="28"/>
          <w:szCs w:val="28"/>
        </w:rPr>
        <w:t xml:space="preserve">Л. Кудрина. — 2-е изд. — </w:t>
      </w:r>
      <w:proofErr w:type="gramStart"/>
      <w:r w:rsidR="00496B2D">
        <w:rPr>
          <w:rFonts w:ascii="Times New Roman" w:hAnsi="Times New Roman" w:cs="Times New Roman"/>
          <w:sz w:val="28"/>
          <w:szCs w:val="28"/>
        </w:rPr>
        <w:t>Москва</w:t>
      </w:r>
      <w:r w:rsidRPr="000F5F83">
        <w:rPr>
          <w:rFonts w:ascii="Times New Roman" w:hAnsi="Times New Roman" w:cs="Times New Roman"/>
          <w:sz w:val="28"/>
          <w:szCs w:val="28"/>
        </w:rPr>
        <w:t>:  ГУ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ВШЭ, 2007. — 439 с. — Текст: непосредственный.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11.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Блохин А.А. Влияние институциональных различий на экономический рост. — Текст: электронный // Проблемы прогнозирования. —  2019. —  №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5 .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— С. 16-27.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2019/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1772.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12.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Горлова О.С. Управление бюджетными рисками: совершенствование организационно-правовых и методических основ. — Текст: электронный // Экономика. Налоги. Право. — 2017. — № 6. — С. 46-53.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2017/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2299.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13.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А.К. Фискальные последствия государственной поддержки финансового сектора национальной экономики. — Текст: электронный // Финансовая жизнь. – 2020. — № 2. – С. 54-57.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964.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14.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А.К. Макроэкономические эффекты государственных расходов: бюджетных инвестиций в физический капитал и в НИОКР. — Текст: электронный /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А.К.,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Сидин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Е.Г.  // Финансовая жизнь. — 2020. —№ 3. — С. 91-94.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1962.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15.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Макашина О.В. Алгоритм организации финансов государственного сектора / О.В. Макашина, Н.С. Красникова. — Текст: электронный // Известия ВУЗов, Серия: Экономика, финансы и управление производством. — 2020. — № </w:t>
      </w:r>
      <w:proofErr w:type="gramStart"/>
      <w:r w:rsidRPr="000F5F83">
        <w:rPr>
          <w:rFonts w:ascii="Times New Roman" w:hAnsi="Times New Roman" w:cs="Times New Roman"/>
          <w:sz w:val="28"/>
          <w:szCs w:val="28"/>
        </w:rPr>
        <w:t>4 .</w:t>
      </w:r>
      <w:proofErr w:type="gramEnd"/>
      <w:r w:rsidRPr="000F5F83">
        <w:rPr>
          <w:rFonts w:ascii="Times New Roman" w:hAnsi="Times New Roman" w:cs="Times New Roman"/>
          <w:sz w:val="28"/>
          <w:szCs w:val="28"/>
        </w:rPr>
        <w:t xml:space="preserve"> — С. 25-34.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3183.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16.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Седова М.Л. Финансирование медицинской помощи: выбор модели. — Текст: электронный // РИСК: Ресурсы. Информация. Снабжение. </w:t>
      </w:r>
      <w:r w:rsidRPr="000F5F83">
        <w:rPr>
          <w:rFonts w:ascii="Times New Roman" w:hAnsi="Times New Roman" w:cs="Times New Roman"/>
          <w:sz w:val="28"/>
          <w:szCs w:val="28"/>
        </w:rPr>
        <w:lastRenderedPageBreak/>
        <w:t xml:space="preserve">Конкуренция. — 2020. — № 2. — С. 146-153.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1716.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17.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Седова М.Л. Финансирование национальных проектов. — Текст: электронный // Экономика. Налоги. Право. — 2020. —№ 3. — С. 17-27.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1178.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18.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Солянникова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С.П. Тенденции развития суверенных фондов как инструмента бюджетной политики /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Солянникова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С.П., Бондаренко Н.О.  — Текст: электронный // Экономика. Налоги. Право. —2019. — Т. 12. — № 1. — С. 57-67.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2019/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137.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19.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Солянникова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С.П. Системные риски общественных финансов: как определить и минимизировать? — Текст: электронный // Аудиторские ведомости. — 2020. — № 2. — С. 74-81.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1048.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20.</w:t>
      </w:r>
      <w:r w:rsidRPr="000F5F8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Шмиголь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Н.С. Международная практика обеспечения долговой устойчивости на основе бюджетных правил /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Шмиголь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Н.С.,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Фешина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 М.Н. — Текст: электронный // Финансовая жизнь. —2020. — № 2. — С. 94-97.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1079.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F83">
        <w:rPr>
          <w:rFonts w:ascii="Times New Roman" w:hAnsi="Times New Roman" w:cs="Times New Roman"/>
          <w:sz w:val="28"/>
          <w:szCs w:val="28"/>
        </w:rPr>
        <w:t>21.</w:t>
      </w:r>
      <w:r w:rsidRPr="000F5F83">
        <w:rPr>
          <w:rFonts w:ascii="Times New Roman" w:hAnsi="Times New Roman" w:cs="Times New Roman"/>
          <w:sz w:val="28"/>
          <w:szCs w:val="28"/>
        </w:rPr>
        <w:tab/>
        <w:t xml:space="preserve">Компетенции человеческого капитала в высокотехнологичных и наукоемких отраслях экономики / М.А.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, Ю.М. Грузина, И.А. Фирсова, М.В. Мельничук. — Текст: электронный // Экономические и социальные перемены: факты, тенденции, прогноз. – 2020. – № 6. – С. 199-214. — ЭБ </w:t>
      </w:r>
      <w:proofErr w:type="spellStart"/>
      <w:r w:rsidRPr="000F5F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 xml:space="preserve">. —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F5F83">
        <w:rPr>
          <w:rFonts w:ascii="Times New Roman" w:hAnsi="Times New Roman" w:cs="Times New Roman"/>
          <w:sz w:val="28"/>
          <w:szCs w:val="28"/>
        </w:rPr>
        <w:t xml:space="preserve">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F5F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0F5F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0F5F83">
        <w:rPr>
          <w:rFonts w:ascii="Times New Roman" w:hAnsi="Times New Roman" w:cs="Times New Roman"/>
          <w:sz w:val="28"/>
          <w:szCs w:val="28"/>
        </w:rPr>
        <w:t>2020/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bv</w:t>
      </w:r>
      <w:proofErr w:type="spellEnd"/>
      <w:r w:rsidRPr="000F5F83">
        <w:rPr>
          <w:rFonts w:ascii="Times New Roman" w:hAnsi="Times New Roman" w:cs="Times New Roman"/>
          <w:sz w:val="28"/>
          <w:szCs w:val="28"/>
        </w:rPr>
        <w:t>3583.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F5F83">
        <w:rPr>
          <w:rFonts w:ascii="Times New Roman" w:hAnsi="Times New Roman" w:cs="Times New Roman"/>
          <w:sz w:val="28"/>
          <w:szCs w:val="28"/>
        </w:rPr>
        <w:t>/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0F5F83">
        <w:rPr>
          <w:rFonts w:ascii="Times New Roman" w:hAnsi="Times New Roman" w:cs="Times New Roman"/>
          <w:sz w:val="28"/>
          <w:szCs w:val="28"/>
        </w:rPr>
        <w:t xml:space="preserve"> (дата обращения: 27.05.2021). </w:t>
      </w:r>
    </w:p>
    <w:p w:rsidR="00426EA8" w:rsidRPr="000F5F83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5F83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tab/>
        <w:t xml:space="preserve">Buchanan J.M. The Demand and Supply of Public Goods / James M. Buchanan. – </w:t>
      </w:r>
      <w:proofErr w:type="spellStart"/>
      <w:proofErr w:type="gram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электронный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[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сайт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r w:rsidRPr="000F5F83">
        <w:rPr>
          <w:rFonts w:ascii="Times New Roman" w:hAnsi="Times New Roman" w:cs="Times New Roman"/>
          <w:sz w:val="28"/>
          <w:szCs w:val="28"/>
          <w:lang w:val="en-US"/>
        </w:rPr>
        <w:lastRenderedPageBreak/>
        <w:t>https://www.econlib.org/library/Buchanan/buchCv5.html?chapter_num=1#book-reader (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дата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обращения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>: 27.05.2021).</w:t>
      </w:r>
    </w:p>
    <w:p w:rsidR="00426EA8" w:rsidRPr="005203A0" w:rsidRDefault="00426EA8" w:rsidP="00426EA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23.Modernising Government: The Way Forward. – </w:t>
      </w:r>
      <w:proofErr w:type="spellStart"/>
      <w:proofErr w:type="gram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электронный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// OECD [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сайт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>]. – URL: https://read.oecd-ilibrary.org/governance/modernising-government_9789264010505-en#page2 (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дата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F5F83">
        <w:rPr>
          <w:rFonts w:ascii="Times New Roman" w:hAnsi="Times New Roman" w:cs="Times New Roman"/>
          <w:sz w:val="28"/>
          <w:szCs w:val="28"/>
          <w:lang w:val="en-US"/>
        </w:rPr>
        <w:t>обращения</w:t>
      </w:r>
      <w:proofErr w:type="spellEnd"/>
      <w:r w:rsidRPr="000F5F83">
        <w:rPr>
          <w:rFonts w:ascii="Times New Roman" w:hAnsi="Times New Roman" w:cs="Times New Roman"/>
          <w:sz w:val="28"/>
          <w:szCs w:val="28"/>
          <w:lang w:val="en-US"/>
        </w:rPr>
        <w:t>: 27.05.2021).</w:t>
      </w:r>
    </w:p>
    <w:p w:rsidR="00CF477A" w:rsidRPr="005203A0" w:rsidRDefault="00CF477A" w:rsidP="005203A0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03A0">
        <w:rPr>
          <w:rFonts w:ascii="Times New Roman" w:hAnsi="Times New Roman" w:cs="Times New Roman"/>
          <w:b/>
          <w:i/>
          <w:color w:val="000000"/>
          <w:sz w:val="28"/>
          <w:szCs w:val="28"/>
        </w:rPr>
        <w:t>Журналы на английском языке</w:t>
      </w:r>
    </w:p>
    <w:p w:rsidR="00CF477A" w:rsidRPr="005203A0" w:rsidRDefault="009F6191" w:rsidP="005203A0">
      <w:pPr>
        <w:pStyle w:val="a7"/>
        <w:numPr>
          <w:ilvl w:val="0"/>
          <w:numId w:val="22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tgtFrame="_blank" w:tooltip="Показать сведения о названии источника" w:history="1"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Financial</w:t>
        </w:r>
        <w:proofErr w:type="spellEnd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Innovation</w:t>
        </w:r>
        <w:proofErr w:type="spellEnd"/>
      </w:hyperlink>
    </w:p>
    <w:p w:rsidR="00CF477A" w:rsidRPr="005203A0" w:rsidRDefault="00CF477A" w:rsidP="00CF477A">
      <w:pPr>
        <w:pStyle w:val="2"/>
        <w:numPr>
          <w:ilvl w:val="0"/>
          <w:numId w:val="22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Scientific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Reports</w:t>
      </w:r>
      <w:proofErr w:type="spellEnd"/>
    </w:p>
    <w:p w:rsidR="00CF477A" w:rsidRPr="005203A0" w:rsidRDefault="00CF477A" w:rsidP="00CF477A">
      <w:pPr>
        <w:pStyle w:val="2"/>
        <w:numPr>
          <w:ilvl w:val="0"/>
          <w:numId w:val="22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BMC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Public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Health</w:t>
      </w:r>
      <w:proofErr w:type="spellEnd"/>
    </w:p>
    <w:p w:rsidR="00CF477A" w:rsidRPr="005203A0" w:rsidRDefault="009F6191" w:rsidP="00CF477A">
      <w:pPr>
        <w:pStyle w:val="a7"/>
        <w:numPr>
          <w:ilvl w:val="0"/>
          <w:numId w:val="22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tgtFrame="_blank" w:tooltip="Показать сведения о названии источника" w:history="1"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Resources</w:t>
        </w:r>
        <w:proofErr w:type="spellEnd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Policy</w:t>
        </w:r>
        <w:proofErr w:type="spellEnd"/>
      </w:hyperlink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CF477A" w:rsidRPr="0032317B" w:rsidTr="000D5A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F477A" w:rsidRPr="005203A0" w:rsidRDefault="009F6191" w:rsidP="00CF477A">
            <w:pPr>
              <w:pStyle w:val="a7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hyperlink r:id="rId10" w:tgtFrame="_blank" w:tooltip="Показать сведения о названии источника" w:history="1"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w:t>International Tax and Public Finance</w:t>
              </w:r>
            </w:hyperlink>
          </w:p>
        </w:tc>
      </w:tr>
    </w:tbl>
    <w:p w:rsidR="00CF477A" w:rsidRPr="005203A0" w:rsidRDefault="00CF477A" w:rsidP="00CF477A">
      <w:pPr>
        <w:pStyle w:val="2"/>
        <w:numPr>
          <w:ilvl w:val="0"/>
          <w:numId w:val="22"/>
        </w:numPr>
        <w:shd w:val="clear" w:color="auto" w:fill="FFFFFF"/>
        <w:spacing w:before="0" w:line="360" w:lineRule="auto"/>
        <w:textAlignment w:val="baseline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European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Journal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of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Development</w:t>
      </w:r>
      <w:proofErr w:type="spellEnd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203A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Research</w:t>
      </w:r>
      <w:proofErr w:type="spellEnd"/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CF477A" w:rsidRPr="005203A0" w:rsidTr="000D5A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F477A" w:rsidRPr="005203A0" w:rsidRDefault="009F6191" w:rsidP="00CF477A">
            <w:pPr>
              <w:pStyle w:val="a7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11" w:tgtFrame="_blank" w:tooltip="Показать сведения о названии источника" w:history="1">
              <w:proofErr w:type="spellStart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Comparative</w:t>
              </w:r>
              <w:proofErr w:type="spellEnd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Economic</w:t>
              </w:r>
              <w:proofErr w:type="spellEnd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Studies</w:t>
              </w:r>
              <w:proofErr w:type="spellEnd"/>
            </w:hyperlink>
          </w:p>
        </w:tc>
      </w:tr>
    </w:tbl>
    <w:p w:rsidR="00CF477A" w:rsidRPr="005203A0" w:rsidRDefault="009F6191" w:rsidP="00CF477A">
      <w:pPr>
        <w:pStyle w:val="a7"/>
        <w:numPr>
          <w:ilvl w:val="0"/>
          <w:numId w:val="22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tgtFrame="_blank" w:tooltip="Показать сведения о названии источника" w:history="1"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Journal</w:t>
        </w:r>
        <w:proofErr w:type="spellEnd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of</w:t>
        </w:r>
        <w:proofErr w:type="spellEnd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Development</w:t>
        </w:r>
        <w:proofErr w:type="spellEnd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CF477A" w:rsidRPr="005203A0">
          <w:rPr>
            <w:rFonts w:ascii="Times New Roman" w:hAnsi="Times New Roman" w:cs="Times New Roman"/>
            <w:color w:val="000000"/>
            <w:sz w:val="28"/>
            <w:szCs w:val="28"/>
          </w:rPr>
          <w:t>Economics</w:t>
        </w:r>
        <w:proofErr w:type="spellEnd"/>
      </w:hyperlink>
    </w:p>
    <w:tbl>
      <w:tblPr>
        <w:tblW w:w="15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5"/>
      </w:tblGrid>
      <w:tr w:rsidR="00CF477A" w:rsidRPr="00773338" w:rsidTr="000D5A4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F477A" w:rsidRPr="005203A0" w:rsidRDefault="009F6191" w:rsidP="00CF477A">
            <w:pPr>
              <w:pStyle w:val="a7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13" w:tgtFrame="_blank" w:tooltip="Показать сведения о названии источника" w:history="1">
              <w:proofErr w:type="spellStart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Sustainability</w:t>
              </w:r>
              <w:proofErr w:type="spellEnd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 xml:space="preserve"> (</w:t>
              </w:r>
              <w:proofErr w:type="spellStart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Switzerland</w:t>
              </w:r>
              <w:proofErr w:type="spellEnd"/>
              <w:r w:rsidR="00CF477A" w:rsidRPr="005203A0"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)</w:t>
              </w:r>
            </w:hyperlink>
          </w:p>
        </w:tc>
      </w:tr>
    </w:tbl>
    <w:p w:rsidR="00426EA8" w:rsidRPr="00CF28FE" w:rsidRDefault="00426EA8" w:rsidP="00426EA8">
      <w:pPr>
        <w:pStyle w:val="1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5203A0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CF28FE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0"/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4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26EA8"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Минфина России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5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www.ach.gov.ru</w:t>
        </w:r>
      </w:hyperlink>
      <w:r w:rsidR="00426EA8"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Счетной палаты Российской Федерации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roskazna</w:t>
      </w:r>
      <w:proofErr w:type="spellEnd"/>
      <w:r w:rsidRPr="001C316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Федерального казначейства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6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www.eeg.ru</w:t>
        </w:r>
      </w:hyperlink>
      <w:r w:rsidR="00426EA8"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Экономической экспертной группы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7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www.pensionreform.ru</w:t>
        </w:r>
      </w:hyperlink>
      <w:r w:rsidR="00426EA8"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сайт, посвященный пенсионной реформе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1C316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oecd</w:t>
      </w:r>
      <w:proofErr w:type="spellEnd"/>
      <w:r w:rsidRPr="001C31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C3162">
        <w:rPr>
          <w:rFonts w:ascii="Times New Roman" w:hAnsi="Times New Roman" w:cs="Times New Roman"/>
          <w:color w:val="000000"/>
          <w:sz w:val="28"/>
          <w:szCs w:val="28"/>
          <w:lang w:val="en-US"/>
        </w:rPr>
        <w:t>org</w:t>
      </w:r>
      <w:r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ОЭСР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www.imf.org</w:t>
        </w:r>
      </w:hyperlink>
      <w:r w:rsidR="00426EA8" w:rsidRPr="001C3162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МВФ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http://www.worldbank.org</w:t>
        </w:r>
      </w:hyperlink>
      <w:r w:rsidR="00426EA8" w:rsidRPr="001C3162">
        <w:rPr>
          <w:rFonts w:ascii="Times New Roman" w:hAnsi="Times New Roman" w:cs="Times New Roman"/>
          <w:sz w:val="28"/>
          <w:szCs w:val="28"/>
        </w:rPr>
        <w:t xml:space="preserve"> – сайт Всемирного банка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pempal</w:t>
        </w:r>
        <w:proofErr w:type="spellEnd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426EA8" w:rsidRPr="001C3162">
        <w:rPr>
          <w:rFonts w:ascii="Times New Roman" w:hAnsi="Times New Roman" w:cs="Times New Roman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iipf</w:t>
        </w:r>
        <w:proofErr w:type="spellEnd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</w:hyperlink>
      <w:r w:rsidR="00426EA8" w:rsidRPr="001C3162">
        <w:rPr>
          <w:rFonts w:ascii="Times New Roman" w:hAnsi="Times New Roman" w:cs="Times New Roman"/>
          <w:sz w:val="28"/>
          <w:szCs w:val="28"/>
        </w:rPr>
        <w:t xml:space="preserve"> - сайт Международного института публичных финансов</w:t>
      </w:r>
    </w:p>
    <w:p w:rsidR="00426EA8" w:rsidRPr="001C3162" w:rsidRDefault="009F6191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fondafip</w:t>
        </w:r>
        <w:proofErr w:type="spellEnd"/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426EA8" w:rsidRPr="001C316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426EA8" w:rsidRPr="001C3162">
        <w:rPr>
          <w:rFonts w:ascii="Times New Roman" w:hAnsi="Times New Roman" w:cs="Times New Roman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 (http://library.fa.ru/files/elibfa.pdf)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 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1C3162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426EA8" w:rsidRPr="001C3162" w:rsidRDefault="00426EA8" w:rsidP="00426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25F1D" w:rsidRPr="00416D57" w:rsidRDefault="00925F1D" w:rsidP="00416D57">
      <w:pPr>
        <w:pStyle w:val="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1" w:name="_Toc69205110"/>
      <w:r w:rsidRPr="00416D5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416D5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работой студенты магистерской подготовки 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 w:rsidRPr="001C3162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о представлении отчетности о выполненных этапах НИР. Условием аттестации студентов по НИР </w:t>
      </w:r>
      <w:proofErr w:type="gramStart"/>
      <w:r w:rsidRPr="001C3162">
        <w:rPr>
          <w:rFonts w:ascii="Times New Roman" w:hAnsi="Times New Roman" w:cs="Times New Roman"/>
          <w:sz w:val="28"/>
          <w:szCs w:val="28"/>
        </w:rPr>
        <w:t>являются  своевременное</w:t>
      </w:r>
      <w:proofErr w:type="gramEnd"/>
      <w:r w:rsidRPr="001C3162">
        <w:rPr>
          <w:rFonts w:ascii="Times New Roman" w:hAnsi="Times New Roman" w:cs="Times New Roman"/>
          <w:sz w:val="28"/>
          <w:szCs w:val="28"/>
        </w:rPr>
        <w:t xml:space="preserve">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496B2D" w:rsidRPr="00496B2D" w:rsidRDefault="00496B2D" w:rsidP="00496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B2D">
        <w:rPr>
          <w:rFonts w:ascii="Times New Roman" w:hAnsi="Times New Roman" w:cs="Times New Roman"/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утвержденного </w:t>
      </w:r>
      <w:hyperlink r:id="rId23" w:history="1">
        <w:r w:rsidRPr="00496B2D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 xml:space="preserve">Приказом </w:t>
        </w:r>
        <w:proofErr w:type="spellStart"/>
        <w:r w:rsidRPr="00496B2D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Финуниверситета</w:t>
        </w:r>
        <w:proofErr w:type="spellEnd"/>
      </w:hyperlink>
      <w:r w:rsidRPr="00496B2D">
        <w:rPr>
          <w:rFonts w:ascii="Times New Roman" w:hAnsi="Times New Roman" w:cs="Times New Roman"/>
          <w:sz w:val="28"/>
          <w:szCs w:val="28"/>
        </w:rPr>
        <w:t xml:space="preserve"> от 01.07.2019 № 1910, учебного плана магистерской программы, программ НИР и НИС.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lastRenderedPageBreak/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На территории комплекса, расположенного на Малом </w:t>
      </w:r>
      <w:proofErr w:type="spellStart"/>
      <w:r w:rsidRPr="001C3162">
        <w:rPr>
          <w:rFonts w:ascii="Times New Roman" w:hAnsi="Times New Roman" w:cs="Times New Roman"/>
          <w:sz w:val="28"/>
          <w:szCs w:val="28"/>
        </w:rPr>
        <w:t>Златоустинском</w:t>
      </w:r>
      <w:proofErr w:type="spellEnd"/>
      <w:r w:rsidRPr="001C3162">
        <w:rPr>
          <w:rFonts w:ascii="Times New Roman" w:hAnsi="Times New Roman" w:cs="Times New Roman"/>
          <w:sz w:val="28"/>
          <w:szCs w:val="28"/>
        </w:rPr>
        <w:t xml:space="preserve"> переулке, один день в неделю режим работы специально ориентирован возможность студентов магистратуры пользоваться библиотечным абонементом в вечернее время.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магистерской диссертации. </w:t>
      </w:r>
      <w:r w:rsidR="00496B2D" w:rsidRPr="00496B2D">
        <w:rPr>
          <w:rFonts w:ascii="Times New Roman" w:hAnsi="Times New Roman" w:cs="Times New Roman"/>
          <w:sz w:val="28"/>
          <w:szCs w:val="28"/>
        </w:rPr>
        <w:t xml:space="preserve">Общие методические указания по подготовке и защите выпускной квалификационной работы определены в </w:t>
      </w:r>
      <w:hyperlink r:id="rId24" w:history="1">
        <w:r w:rsidR="00496B2D" w:rsidRPr="00496B2D">
          <w:rPr>
            <w:rFonts w:ascii="Times New Roman" w:eastAsia="Calibri" w:hAnsi="Times New Roman" w:cs="Times New Roman"/>
            <w:color w:val="0563C1" w:themeColor="hyperlink"/>
            <w:sz w:val="28"/>
            <w:u w:val="single"/>
          </w:rPr>
          <w:t>Положении</w:t>
        </w:r>
        <w:r w:rsidR="00496B2D" w:rsidRPr="00496B2D">
          <w:rPr>
            <w:rFonts w:ascii="Times New Roman" w:eastAsia="Calibri" w:hAnsi="Times New Roman" w:cs="Times New Roman"/>
            <w:noProof/>
            <w:color w:val="0563C1" w:themeColor="hyperlink"/>
            <w:sz w:val="28"/>
            <w:u w:val="single"/>
            <w:lang w:eastAsia="ru-RU"/>
          </w:rPr>
          <w:drawing>
            <wp:inline distT="0" distB="0" distL="0" distR="0" wp14:anchorId="38493273" wp14:editId="6B212CF5">
              <wp:extent cx="37465" cy="180340"/>
              <wp:effectExtent l="19050" t="0" r="635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"/>
                      <pic:cNvPicPr>
                        <a:picLocks noChangeAspect="1" noChangeArrowheads="1"/>
                      </pic:cNvPicPr>
                    </pic:nvPicPr>
                    <pic:blipFill>
                      <a:blip r:embed="rId2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465" cy="180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496B2D" w:rsidRPr="00496B2D">
          <w:rPr>
            <w:rFonts w:ascii="Times New Roman" w:eastAsia="Calibri" w:hAnsi="Times New Roman" w:cs="Times New Roman"/>
            <w:color w:val="0563C1" w:themeColor="hyperlink"/>
            <w:sz w:val="28"/>
            <w:u w:val="single"/>
          </w:rPr>
          <w:t>о выпускной квалификационной работе студентов, обучающихся по основным образовательным программам магистратуры</w:t>
        </w:r>
        <w:r w:rsidR="00496B2D" w:rsidRPr="00496B2D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,</w:t>
        </w:r>
      </w:hyperlink>
      <w:r w:rsidR="00496B2D" w:rsidRPr="00496B2D">
        <w:rPr>
          <w:rFonts w:ascii="Times New Roman" w:hAnsi="Times New Roman" w:cs="Times New Roman"/>
          <w:sz w:val="28"/>
          <w:szCs w:val="28"/>
        </w:rPr>
        <w:t xml:space="preserve"> утвержденном приказом </w:t>
      </w:r>
      <w:proofErr w:type="spellStart"/>
      <w:r w:rsidR="00496B2D" w:rsidRPr="00496B2D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496B2D" w:rsidRPr="00496B2D">
        <w:rPr>
          <w:rFonts w:ascii="Times New Roman" w:hAnsi="Times New Roman" w:cs="Times New Roman"/>
          <w:sz w:val="28"/>
          <w:szCs w:val="28"/>
        </w:rPr>
        <w:t xml:space="preserve"> от 17.10.2017 № 1819</w:t>
      </w:r>
      <w:r w:rsidR="00496B2D">
        <w:rPr>
          <w:rFonts w:ascii="Times New Roman" w:hAnsi="Times New Roman" w:cs="Times New Roman"/>
          <w:sz w:val="28"/>
          <w:szCs w:val="28"/>
        </w:rPr>
        <w:t>/о, см. также рекомендации на страниц</w:t>
      </w:r>
      <w:r w:rsidRPr="001C3162">
        <w:rPr>
          <w:rFonts w:ascii="Times New Roman" w:hAnsi="Times New Roman" w:cs="Times New Roman"/>
          <w:sz w:val="28"/>
          <w:szCs w:val="28"/>
        </w:rPr>
        <w:t xml:space="preserve">е </w:t>
      </w:r>
      <w:hyperlink r:id="rId26" w:history="1">
        <w:r w:rsidRPr="00965013">
          <w:rPr>
            <w:rStyle w:val="a9"/>
            <w:rFonts w:ascii="Times New Roman" w:hAnsi="Times New Roman" w:cs="Times New Roman"/>
            <w:sz w:val="28"/>
            <w:szCs w:val="28"/>
          </w:rPr>
          <w:t xml:space="preserve">Департамента общественных </w:t>
        </w:r>
        <w:r w:rsidR="00496B2D" w:rsidRPr="00965013">
          <w:rPr>
            <w:rStyle w:val="a9"/>
            <w:rFonts w:ascii="Times New Roman" w:hAnsi="Times New Roman" w:cs="Times New Roman"/>
            <w:sz w:val="28"/>
            <w:szCs w:val="28"/>
          </w:rPr>
          <w:t>финансов.</w:t>
        </w:r>
      </w:hyperlink>
      <w:r w:rsidR="00496B2D">
        <w:rPr>
          <w:rFonts w:ascii="Times New Roman" w:hAnsi="Times New Roman" w:cs="Times New Roman"/>
          <w:sz w:val="28"/>
          <w:szCs w:val="28"/>
        </w:rPr>
        <w:t xml:space="preserve"> </w:t>
      </w:r>
      <w:r w:rsidRPr="001C3162">
        <w:rPr>
          <w:rFonts w:ascii="Times New Roman" w:hAnsi="Times New Roman" w:cs="Times New Roman"/>
          <w:sz w:val="28"/>
          <w:szCs w:val="28"/>
        </w:rPr>
        <w:t>Студенты должны работать в тесном контакте с научным руководителем, назначаемым департаментом на первом году обучения. Время и место проведения консультаций научным руководителем можно узнать в департаменте общественных финансов.</w:t>
      </w:r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 и др. </w:t>
      </w:r>
    </w:p>
    <w:p w:rsidR="00965013" w:rsidRPr="001C3162" w:rsidRDefault="00407F77" w:rsidP="009650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lastRenderedPageBreak/>
        <w:t xml:space="preserve">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выбранному студентом направлению научного исследования (см. перечень направлений на </w:t>
      </w:r>
      <w:hyperlink r:id="rId27" w:history="1">
        <w:r w:rsidR="00965013" w:rsidRPr="00965013">
          <w:rPr>
            <w:rStyle w:val="a9"/>
            <w:rFonts w:ascii="Times New Roman" w:hAnsi="Times New Roman" w:cs="Times New Roman"/>
            <w:sz w:val="28"/>
            <w:szCs w:val="28"/>
          </w:rPr>
          <w:t>странице Д</w:t>
        </w:r>
        <w:r w:rsidRPr="00965013">
          <w:rPr>
            <w:rStyle w:val="a9"/>
            <w:rFonts w:ascii="Times New Roman" w:hAnsi="Times New Roman" w:cs="Times New Roman"/>
            <w:sz w:val="28"/>
            <w:szCs w:val="28"/>
          </w:rPr>
          <w:t>епартамента</w:t>
        </w:r>
      </w:hyperlink>
      <w:r w:rsidR="00965013">
        <w:rPr>
          <w:rFonts w:ascii="Times New Roman" w:hAnsi="Times New Roman" w:cs="Times New Roman"/>
          <w:sz w:val="28"/>
          <w:szCs w:val="28"/>
        </w:rPr>
        <w:t xml:space="preserve">). </w:t>
      </w:r>
      <w:r w:rsidRPr="001C3162">
        <w:rPr>
          <w:rFonts w:ascii="Times New Roman" w:hAnsi="Times New Roman" w:cs="Times New Roman"/>
          <w:sz w:val="28"/>
          <w:szCs w:val="28"/>
        </w:rPr>
        <w:t xml:space="preserve"> </w:t>
      </w:r>
      <w:r w:rsidR="00965013" w:rsidRPr="001C3162">
        <w:rPr>
          <w:rFonts w:ascii="Times New Roman" w:hAnsi="Times New Roman" w:cs="Times New Roman"/>
          <w:sz w:val="28"/>
          <w:szCs w:val="28"/>
        </w:rPr>
        <w:t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</w:t>
      </w:r>
      <w:r w:rsidR="00965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5013" w:rsidRPr="00965013" w:rsidRDefault="00965013" w:rsidP="009650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013">
        <w:rPr>
          <w:rFonts w:ascii="Times New Roman" w:hAnsi="Times New Roman" w:cs="Times New Roman"/>
          <w:sz w:val="28"/>
          <w:szCs w:val="28"/>
        </w:rPr>
        <w:t xml:space="preserve">Общие методические указания по подготовке различных видов самостоятельной работы студентов  содержатся в </w:t>
      </w:r>
      <w:hyperlink r:id="rId28" w:history="1">
        <w:r w:rsidRPr="00965013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 xml:space="preserve">Приказе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  </w:r>
      </w:hyperlink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</w:t>
      </w:r>
      <w:r w:rsidRPr="001C3162">
        <w:rPr>
          <w:rFonts w:ascii="Times New Roman" w:hAnsi="Times New Roman" w:cs="Times New Roman"/>
          <w:sz w:val="28"/>
          <w:szCs w:val="28"/>
        </w:rPr>
        <w:lastRenderedPageBreak/>
        <w:t xml:space="preserve">полемики, но студенты могут выбрать и заочную форму участия, предлагаемые многими научными центрами </w:t>
      </w:r>
      <w:proofErr w:type="gramStart"/>
      <w:r w:rsidRPr="001C3162">
        <w:rPr>
          <w:rFonts w:ascii="Times New Roman" w:hAnsi="Times New Roman" w:cs="Times New Roman"/>
          <w:sz w:val="28"/>
          <w:szCs w:val="28"/>
        </w:rPr>
        <w:t>и  вузами</w:t>
      </w:r>
      <w:proofErr w:type="gramEnd"/>
      <w:r w:rsidRPr="001C3162">
        <w:rPr>
          <w:rFonts w:ascii="Times New Roman" w:hAnsi="Times New Roman" w:cs="Times New Roman"/>
          <w:sz w:val="28"/>
          <w:szCs w:val="28"/>
        </w:rPr>
        <w:t>.</w:t>
      </w:r>
    </w:p>
    <w:p w:rsidR="00407F77" w:rsidRPr="001C3162" w:rsidRDefault="00407F77" w:rsidP="00407F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162">
        <w:rPr>
          <w:rFonts w:ascii="Times New Roman" w:hAnsi="Times New Roman" w:cs="Times New Roman"/>
          <w:sz w:val="28"/>
          <w:szCs w:val="28"/>
        </w:rP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:rsidR="00925F1D" w:rsidRPr="00407F77" w:rsidRDefault="00407F77" w:rsidP="00407F77">
      <w:pPr>
        <w:pStyle w:val="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2" w:name="bookmark13"/>
      <w:bookmarkStart w:id="13" w:name="_Toc69205111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9. </w:t>
      </w:r>
      <w:r w:rsidR="00925F1D" w:rsidRPr="00407F7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2"/>
      <w:bookmarkEnd w:id="13"/>
    </w:p>
    <w:p w:rsidR="00407F77" w:rsidRPr="001C3162" w:rsidRDefault="009E4E95" w:rsidP="00407F7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</w:t>
      </w:r>
      <w:r w:rsidR="00407F77" w:rsidRPr="001C3162">
        <w:rPr>
          <w:rFonts w:ascii="Times New Roman" w:hAnsi="Times New Roman" w:cs="Times New Roman"/>
          <w:sz w:val="28"/>
          <w:szCs w:val="28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государственных и муниципальных финансов, доступ к электронной библиотеке диссертаций, авторефератов.</w:t>
      </w:r>
    </w:p>
    <w:p w:rsidR="00925F1D" w:rsidRPr="00537216" w:rsidRDefault="00925F1D" w:rsidP="0092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F1D" w:rsidRPr="00537216" w:rsidRDefault="00925F1D" w:rsidP="00925F1D">
      <w:pPr>
        <w:spacing w:after="52" w:line="250" w:lineRule="exact"/>
        <w:ind w:left="180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sectPr w:rsidR="00925F1D" w:rsidRPr="00537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191" w:rsidRDefault="009F6191" w:rsidP="00925F1D">
      <w:pPr>
        <w:spacing w:after="0" w:line="240" w:lineRule="auto"/>
      </w:pPr>
      <w:r>
        <w:separator/>
      </w:r>
    </w:p>
  </w:endnote>
  <w:endnote w:type="continuationSeparator" w:id="0">
    <w:p w:rsidR="009F6191" w:rsidRDefault="009F6191" w:rsidP="00925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191" w:rsidRDefault="009F6191" w:rsidP="00925F1D">
      <w:pPr>
        <w:spacing w:after="0" w:line="240" w:lineRule="auto"/>
      </w:pPr>
      <w:r>
        <w:separator/>
      </w:r>
    </w:p>
  </w:footnote>
  <w:footnote w:type="continuationSeparator" w:id="0">
    <w:p w:rsidR="009F6191" w:rsidRDefault="009F6191" w:rsidP="00925F1D">
      <w:pPr>
        <w:spacing w:after="0" w:line="240" w:lineRule="auto"/>
      </w:pPr>
      <w:r>
        <w:continuationSeparator/>
      </w:r>
    </w:p>
  </w:footnote>
  <w:footnote w:id="1">
    <w:p w:rsidR="00DF6B8F" w:rsidRDefault="00DF6B8F" w:rsidP="00DF6B8F">
      <w:pPr>
        <w:pStyle w:val="a3"/>
      </w:pPr>
      <w:r>
        <w:rPr>
          <w:rStyle w:val="a5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proofErr w:type="gramStart"/>
      <w:r w:rsidRPr="00750BF5">
        <w:rPr>
          <w:sz w:val="16"/>
          <w:szCs w:val="16"/>
        </w:rPr>
        <w:t>ФУ  и</w:t>
      </w:r>
      <w:proofErr w:type="gramEnd"/>
      <w:r w:rsidRPr="00750BF5">
        <w:rPr>
          <w:sz w:val="16"/>
          <w:szCs w:val="16"/>
        </w:rPr>
        <w:t xml:space="preserve"> ФГОС ВО3++</w:t>
      </w:r>
    </w:p>
  </w:footnote>
  <w:footnote w:id="2">
    <w:p w:rsidR="00DF6B8F" w:rsidRPr="00750BF5" w:rsidRDefault="00DF6B8F" w:rsidP="00DF6B8F">
      <w:pPr>
        <w:pStyle w:val="a3"/>
        <w:rPr>
          <w:sz w:val="16"/>
          <w:szCs w:val="16"/>
        </w:rPr>
      </w:pPr>
      <w:r w:rsidRPr="00750BF5">
        <w:rPr>
          <w:rStyle w:val="a5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E05"/>
    <w:multiLevelType w:val="hybridMultilevel"/>
    <w:tmpl w:val="E17A9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815A5"/>
    <w:multiLevelType w:val="hybridMultilevel"/>
    <w:tmpl w:val="56B604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A5FE6"/>
    <w:multiLevelType w:val="hybridMultilevel"/>
    <w:tmpl w:val="6998572C"/>
    <w:lvl w:ilvl="0" w:tplc="85FCB2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92B57"/>
    <w:multiLevelType w:val="hybridMultilevel"/>
    <w:tmpl w:val="241A5C7C"/>
    <w:lvl w:ilvl="0" w:tplc="6F7ED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460F67"/>
    <w:multiLevelType w:val="hybridMultilevel"/>
    <w:tmpl w:val="2E2A5BF6"/>
    <w:lvl w:ilvl="0" w:tplc="EB6E5A7E">
      <w:start w:val="6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29D91931"/>
    <w:multiLevelType w:val="hybridMultilevel"/>
    <w:tmpl w:val="598CB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5895"/>
    <w:multiLevelType w:val="hybridMultilevel"/>
    <w:tmpl w:val="F3A48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F73D8"/>
    <w:multiLevelType w:val="hybridMultilevel"/>
    <w:tmpl w:val="05C6F71E"/>
    <w:lvl w:ilvl="0" w:tplc="EF2C0070">
      <w:start w:val="1"/>
      <w:numFmt w:val="decimal"/>
      <w:lvlText w:val="%1."/>
      <w:lvlJc w:val="left"/>
      <w:pPr>
        <w:ind w:left="78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3E5D3318"/>
    <w:multiLevelType w:val="hybridMultilevel"/>
    <w:tmpl w:val="60D6499E"/>
    <w:lvl w:ilvl="0" w:tplc="C7FA7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73060E"/>
    <w:multiLevelType w:val="hybridMultilevel"/>
    <w:tmpl w:val="735029B4"/>
    <w:lvl w:ilvl="0" w:tplc="4C04832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E6BC4"/>
    <w:multiLevelType w:val="hybridMultilevel"/>
    <w:tmpl w:val="435EE89C"/>
    <w:lvl w:ilvl="0" w:tplc="CA26C7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A7CC7"/>
    <w:multiLevelType w:val="hybridMultilevel"/>
    <w:tmpl w:val="9684A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5517B"/>
    <w:multiLevelType w:val="hybridMultilevel"/>
    <w:tmpl w:val="0F26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44C8C"/>
    <w:multiLevelType w:val="hybridMultilevel"/>
    <w:tmpl w:val="B27483F2"/>
    <w:lvl w:ilvl="0" w:tplc="387EC1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84ADB"/>
    <w:multiLevelType w:val="hybridMultilevel"/>
    <w:tmpl w:val="4F142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600A9"/>
    <w:multiLevelType w:val="hybridMultilevel"/>
    <w:tmpl w:val="83C83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70A7D"/>
    <w:multiLevelType w:val="hybridMultilevel"/>
    <w:tmpl w:val="19343CAC"/>
    <w:lvl w:ilvl="0" w:tplc="EF2C0070">
      <w:start w:val="1"/>
      <w:numFmt w:val="decimal"/>
      <w:lvlText w:val="%1."/>
      <w:lvlJc w:val="left"/>
      <w:pPr>
        <w:ind w:left="78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5"/>
  </w:num>
  <w:num w:numId="5">
    <w:abstractNumId w:val="0"/>
  </w:num>
  <w:num w:numId="6">
    <w:abstractNumId w:val="1"/>
  </w:num>
  <w:num w:numId="7">
    <w:abstractNumId w:val="17"/>
  </w:num>
  <w:num w:numId="8">
    <w:abstractNumId w:val="6"/>
  </w:num>
  <w:num w:numId="9">
    <w:abstractNumId w:val="12"/>
  </w:num>
  <w:num w:numId="10">
    <w:abstractNumId w:val="16"/>
  </w:num>
  <w:num w:numId="11">
    <w:abstractNumId w:val="15"/>
  </w:num>
  <w:num w:numId="12">
    <w:abstractNumId w:val="2"/>
  </w:num>
  <w:num w:numId="13">
    <w:abstractNumId w:val="14"/>
  </w:num>
  <w:num w:numId="14">
    <w:abstractNumId w:val="4"/>
  </w:num>
  <w:num w:numId="15">
    <w:abstractNumId w:val="13"/>
  </w:num>
  <w:num w:numId="16">
    <w:abstractNumId w:val="9"/>
  </w:num>
  <w:num w:numId="17">
    <w:abstractNumId w:val="18"/>
  </w:num>
  <w:num w:numId="18">
    <w:abstractNumId w:val="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F1D"/>
    <w:rsid w:val="00091452"/>
    <w:rsid w:val="000A1D07"/>
    <w:rsid w:val="001C27C0"/>
    <w:rsid w:val="002220F2"/>
    <w:rsid w:val="00303411"/>
    <w:rsid w:val="0032317B"/>
    <w:rsid w:val="003B2012"/>
    <w:rsid w:val="00407F77"/>
    <w:rsid w:val="00416D57"/>
    <w:rsid w:val="00426EA8"/>
    <w:rsid w:val="00444495"/>
    <w:rsid w:val="00496B2D"/>
    <w:rsid w:val="005203A0"/>
    <w:rsid w:val="005A1C88"/>
    <w:rsid w:val="005F625E"/>
    <w:rsid w:val="006D7D1B"/>
    <w:rsid w:val="006F63FB"/>
    <w:rsid w:val="00770FF0"/>
    <w:rsid w:val="00771EB6"/>
    <w:rsid w:val="00925F1D"/>
    <w:rsid w:val="00965013"/>
    <w:rsid w:val="00982BA0"/>
    <w:rsid w:val="00997EA6"/>
    <w:rsid w:val="009E4E95"/>
    <w:rsid w:val="009F6191"/>
    <w:rsid w:val="00B364E3"/>
    <w:rsid w:val="00C929F8"/>
    <w:rsid w:val="00CC187E"/>
    <w:rsid w:val="00CE59E0"/>
    <w:rsid w:val="00CF28FE"/>
    <w:rsid w:val="00CF477A"/>
    <w:rsid w:val="00D13248"/>
    <w:rsid w:val="00D415E1"/>
    <w:rsid w:val="00DF6B8F"/>
    <w:rsid w:val="00E5739E"/>
    <w:rsid w:val="00E6769F"/>
    <w:rsid w:val="00E90783"/>
    <w:rsid w:val="00F5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4BBF5-C331-4D0D-99C2-7B425A8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5F1D"/>
  </w:style>
  <w:style w:type="paragraph" w:styleId="1">
    <w:name w:val="heading 1"/>
    <w:basedOn w:val="a"/>
    <w:next w:val="a"/>
    <w:link w:val="10"/>
    <w:uiPriority w:val="9"/>
    <w:qFormat/>
    <w:rsid w:val="00DF6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47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220F2"/>
    <w:pPr>
      <w:keepNext/>
      <w:widowControl w:val="0"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4"/>
    <w:unhideWhenUsed/>
    <w:rsid w:val="00925F1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3"/>
    <w:rsid w:val="00925F1D"/>
    <w:rPr>
      <w:sz w:val="20"/>
      <w:szCs w:val="20"/>
    </w:rPr>
  </w:style>
  <w:style w:type="character" w:styleId="a5">
    <w:name w:val="footnote reference"/>
    <w:rsid w:val="00925F1D"/>
    <w:rPr>
      <w:vertAlign w:val="superscript"/>
    </w:rPr>
  </w:style>
  <w:style w:type="table" w:styleId="a6">
    <w:name w:val="Table Grid"/>
    <w:basedOn w:val="a1"/>
    <w:uiPriority w:val="59"/>
    <w:rsid w:val="00925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925F1D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2220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dyText21">
    <w:name w:val="Body Text 21"/>
    <w:basedOn w:val="a"/>
    <w:rsid w:val="002220F2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6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DF6B8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DF6B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DF6B8F"/>
  </w:style>
  <w:style w:type="character" w:customStyle="1" w:styleId="apple-converted-space">
    <w:name w:val="apple-converted-space"/>
    <w:basedOn w:val="a0"/>
    <w:rsid w:val="00CF28FE"/>
  </w:style>
  <w:style w:type="character" w:styleId="a9">
    <w:name w:val="Hyperlink"/>
    <w:uiPriority w:val="99"/>
    <w:rsid w:val="00CF28FE"/>
    <w:rPr>
      <w:color w:val="0000FF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D1324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248"/>
    <w:pPr>
      <w:spacing w:after="100"/>
    </w:pPr>
  </w:style>
  <w:style w:type="paragraph" w:styleId="ab">
    <w:name w:val="Balloon Text"/>
    <w:basedOn w:val="a"/>
    <w:link w:val="ac"/>
    <w:uiPriority w:val="99"/>
    <w:semiHidden/>
    <w:unhideWhenUsed/>
    <w:rsid w:val="00C9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2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F47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496B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8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pro.fa.ru:2602/sourceid/21100890672?origin=resultslist" TargetMode="External"/><Relationship Id="rId13" Type="http://schemas.openxmlformats.org/officeDocument/2006/relationships/hyperlink" Target="https://ezpro.fa.ru:2602/sourceid/21100240100?origin=resultslist" TargetMode="External"/><Relationship Id="rId18" Type="http://schemas.openxmlformats.org/officeDocument/2006/relationships/hyperlink" Target="http://www.imf.org" TargetMode="External"/><Relationship Id="rId26" Type="http://schemas.openxmlformats.org/officeDocument/2006/relationships/hyperlink" Target="http://www.fa.ru/org/dep/dof/Pages/Home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ipf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zpro.fa.ru:2602/sourceid/14834?origin=resultslist" TargetMode="External"/><Relationship Id="rId17" Type="http://schemas.openxmlformats.org/officeDocument/2006/relationships/hyperlink" Target="http://www.pensionreform.ru" TargetMode="External"/><Relationship Id="rId25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www.eeg.ru" TargetMode="External"/><Relationship Id="rId20" Type="http://schemas.openxmlformats.org/officeDocument/2006/relationships/hyperlink" Target="http://www.pempal.or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.fa.ru:2602/sourceid/28440?origin=resultslist" TargetMode="External"/><Relationship Id="rId2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1819_&#1086;%20&#1086;&#1090;%2017.10.201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h.gov.ru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%201510_&#1086;%20&#1086;&#1090;%2001.07.2019.pdf" TargetMode="External"/><Relationship Id="rId28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hyperlink" Target="https://ezpro.fa.ru:2602/sourceid/28062?origin=resultslist" TargetMode="External"/><Relationship Id="rId19" Type="http://schemas.openxmlformats.org/officeDocument/2006/relationships/hyperlink" Target="http://www.worldbank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pro.fa.ru:2602/sourceid/110031?origin=resultslist" TargetMode="External"/><Relationship Id="rId14" Type="http://schemas.openxmlformats.org/officeDocument/2006/relationships/hyperlink" Target="http://www.minfin.ru" TargetMode="External"/><Relationship Id="rId22" Type="http://schemas.openxmlformats.org/officeDocument/2006/relationships/hyperlink" Target="http://www.fondafip.org" TargetMode="External"/><Relationship Id="rId27" Type="http://schemas.openxmlformats.org/officeDocument/2006/relationships/hyperlink" Target="http://www.fa.ru/org/dep/dof/Pages/Home.asp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19E77-9E37-4537-9A2B-A1195406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5454</Words>
  <Characters>31088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cp:keywords/>
  <dc:description/>
  <cp:lastModifiedBy>Васильева Светлана Юрьевна</cp:lastModifiedBy>
  <cp:revision>19</cp:revision>
  <dcterms:created xsi:type="dcterms:W3CDTF">2019-06-27T08:28:00Z</dcterms:created>
  <dcterms:modified xsi:type="dcterms:W3CDTF">2023-10-09T13:24:00Z</dcterms:modified>
</cp:coreProperties>
</file>